
<file path=[Content_Types].xml><?xml version="1.0" encoding="utf-8"?>
<Types xmlns="http://schemas.openxmlformats.org/package/2006/content-types">
  <Default Extension="xml" ContentType="application/xml"/>
  <Default Extension="png" ContentType="image/png"/>
  <Default Extension="bmp" ContentType="image/bmp"/>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
        <w:jc w:val="right"/>
        <w:rPr>
          <w:lang w:val="en-AU"/>
        </w:rPr>
      </w:pPr>
    </w:p>
    <w:p>
      <w:pPr>
        <w:pStyle w:val="3"/>
        <w:ind w:left="0"/>
        <w:rPr>
          <w:sz w:val="16"/>
          <w:lang w:val="en-AU"/>
        </w:rPr>
      </w:pPr>
    </w:p>
    <w:p>
      <w:pPr>
        <w:pStyle w:val="3"/>
        <w:ind w:left="0"/>
        <w:jc w:val="both"/>
        <w:rPr>
          <w:rFonts w:cs="Arial"/>
          <w:color w:val="C00000"/>
          <w:szCs w:val="24"/>
        </w:rPr>
      </w:pPr>
      <w:r>
        <w:rPr>
          <w:rFonts w:cs="Arial"/>
          <w:color w:val="C00000"/>
          <w:szCs w:val="24"/>
        </w:rPr>
        <w:t>Name of Institute: Indus Institute of Technology and Engineering (IITE)</w:t>
      </w:r>
    </w:p>
    <w:p>
      <w:pPr>
        <w:pStyle w:val="3"/>
        <w:ind w:left="0"/>
        <w:jc w:val="both"/>
        <w:rPr>
          <w:rFonts w:cs="Arial"/>
          <w:b w:val="0"/>
          <w:color w:val="C00000"/>
          <w:szCs w:val="24"/>
        </w:rPr>
      </w:pPr>
      <w:r>
        <w:rPr>
          <w:rFonts w:cs="Arial"/>
          <w:color w:val="C00000"/>
          <w:szCs w:val="24"/>
        </w:rPr>
        <w:t>Name of Faculty: Divyangna Gandhi</w:t>
      </w:r>
    </w:p>
    <w:p>
      <w:pPr>
        <w:pStyle w:val="3"/>
        <w:ind w:left="0"/>
        <w:jc w:val="center"/>
        <w:rPr>
          <w:rFonts w:cs="Arial"/>
          <w:szCs w:val="24"/>
          <w:lang w:val="en-AU"/>
        </w:rPr>
      </w:pPr>
    </w:p>
    <w:p>
      <w:pPr>
        <w:pStyle w:val="3"/>
        <w:ind w:left="0"/>
        <w:rPr>
          <w:rFonts w:cs="Arial"/>
          <w:b w:val="0"/>
          <w:color w:val="0033CC"/>
          <w:szCs w:val="24"/>
          <w:lang w:val="en-AU"/>
        </w:rPr>
      </w:pPr>
    </w:p>
    <w:p>
      <w:pPr>
        <w:widowControl w:val="0"/>
        <w:rPr>
          <w:rFonts w:ascii="Arial" w:hAnsi="Arial" w:cs="Arial"/>
          <w:b/>
          <w:color w:val="0033CC"/>
          <w:lang w:val="en-AU"/>
        </w:rPr>
      </w:pPr>
      <w:r>
        <w:rPr>
          <w:rFonts w:ascii="Arial" w:hAnsi="Arial" w:cs="Arial"/>
          <w:b/>
          <w:color w:val="0033CC"/>
          <w:lang w:val="en-AU"/>
        </w:rPr>
        <w:t>Course code: EC0</w:t>
      </w:r>
      <w:r>
        <w:rPr>
          <w:rFonts w:hint="default" w:ascii="Arial" w:hAnsi="Arial" w:cs="Arial"/>
          <w:b/>
          <w:color w:val="0033CC"/>
          <w:lang w:val="en-US"/>
        </w:rPr>
        <w:t>723</w:t>
      </w:r>
      <w:r>
        <w:rPr>
          <w:rFonts w:ascii="Arial" w:hAnsi="Arial" w:cs="Arial"/>
          <w:b/>
          <w:color w:val="0033CC"/>
          <w:lang w:val="en-AU"/>
        </w:rPr>
        <w:t xml:space="preserve"> </w:t>
      </w:r>
    </w:p>
    <w:p>
      <w:pPr>
        <w:spacing w:line="360" w:lineRule="auto"/>
        <w:rPr>
          <w:b/>
          <w:bCs/>
          <w:sz w:val="32"/>
          <w:szCs w:val="32"/>
        </w:rPr>
      </w:pPr>
      <w:r>
        <w:rPr>
          <w:rFonts w:ascii="Arial" w:hAnsi="Arial" w:cs="Arial"/>
          <w:b/>
          <w:color w:val="0033CC"/>
          <w:lang w:val="en-AU"/>
        </w:rPr>
        <w:t>Course name: Satellite Communication</w:t>
      </w:r>
    </w:p>
    <w:p>
      <w:pPr>
        <w:rPr>
          <w:rFonts w:ascii="Arial" w:hAnsi="Arial" w:cs="Arial"/>
          <w:lang w:val="en-AU"/>
        </w:rPr>
      </w:pPr>
    </w:p>
    <w:p>
      <w:pPr>
        <w:widowControl w:val="0"/>
        <w:overflowPunct w:val="0"/>
        <w:autoSpaceDE w:val="0"/>
        <w:autoSpaceDN w:val="0"/>
        <w:adjustRightInd w:val="0"/>
        <w:spacing w:line="214" w:lineRule="auto"/>
        <w:ind w:right="1560"/>
      </w:pPr>
      <w:r>
        <w:rPr>
          <w:lang w:val="en-AU"/>
        </w:rPr>
        <w:t>Pre-requisites:</w:t>
      </w:r>
      <w:r>
        <w:t xml:space="preserve"> Principles of analog and digital communication system.</w:t>
      </w:r>
    </w:p>
    <w:p>
      <w:pPr>
        <w:widowControl w:val="0"/>
        <w:overflowPunct w:val="0"/>
        <w:autoSpaceDE w:val="0"/>
        <w:autoSpaceDN w:val="0"/>
        <w:adjustRightInd w:val="0"/>
        <w:spacing w:line="214" w:lineRule="auto"/>
        <w:ind w:right="1560"/>
        <w:rPr>
          <w:lang w:val="en-AU"/>
        </w:rPr>
      </w:pPr>
    </w:p>
    <w:p>
      <w:pPr>
        <w:widowControl w:val="0"/>
        <w:overflowPunct w:val="0"/>
        <w:autoSpaceDE w:val="0"/>
        <w:autoSpaceDN w:val="0"/>
        <w:adjustRightInd w:val="0"/>
        <w:spacing w:line="214" w:lineRule="auto"/>
        <w:ind w:right="1560"/>
        <w:rPr>
          <w:rFonts w:hint="default"/>
          <w:lang w:val="en-US"/>
        </w:rPr>
      </w:pPr>
      <w:r>
        <w:rPr>
          <w:lang w:val="en-AU"/>
        </w:rPr>
        <w:t>Credit points: 0</w:t>
      </w:r>
      <w:r>
        <w:rPr>
          <w:rFonts w:hint="default"/>
          <w:lang w:val="en-US"/>
        </w:rPr>
        <w:t>3</w:t>
      </w:r>
    </w:p>
    <w:p>
      <w:pPr>
        <w:rPr>
          <w:lang w:val="en-AU"/>
        </w:rPr>
      </w:pPr>
      <w:r>
        <w:rPr>
          <w:lang w:val="en-AU"/>
        </w:rPr>
        <w:t>Offered Semester: 7th</w:t>
      </w:r>
    </w:p>
    <w:p>
      <w:pPr>
        <w:rPr>
          <w:lang w:val="en-AU"/>
        </w:rPr>
      </w:pPr>
    </w:p>
    <w:p>
      <w:pPr>
        <w:rPr>
          <w:rFonts w:ascii="Arial" w:hAnsi="Arial" w:cs="Arial"/>
          <w:b/>
          <w:lang w:val="en-AU"/>
        </w:rPr>
      </w:pPr>
      <w:r>
        <w:rPr>
          <w:rFonts w:ascii="Arial" w:hAnsi="Arial" w:cs="Arial"/>
          <w:b/>
          <w:lang w:val="en-AU"/>
        </w:rPr>
        <w:t>Course Coordinator (weeks 15)</w:t>
      </w:r>
    </w:p>
    <w:p>
      <w:pPr>
        <w:rPr>
          <w:lang w:val="en-AU"/>
        </w:rPr>
      </w:pPr>
      <w:r>
        <w:rPr>
          <w:lang w:val="en-AU"/>
        </w:rPr>
        <w:t>Full Name: Divyangna Gandhi</w:t>
      </w:r>
    </w:p>
    <w:p>
      <w:pPr>
        <w:tabs>
          <w:tab w:val="right" w:pos="9600"/>
        </w:tabs>
        <w:rPr>
          <w:lang w:val="en-AU"/>
        </w:rPr>
      </w:pPr>
      <w:r>
        <w:rPr>
          <w:lang w:val="en-AU"/>
        </w:rPr>
        <w:t xml:space="preserve">Department with sitting location: </w:t>
      </w:r>
      <w:r>
        <w:rPr>
          <w:color w:val="000000"/>
        </w:rPr>
        <w:t>2</w:t>
      </w:r>
      <w:r>
        <w:rPr>
          <w:color w:val="000000"/>
          <w:vertAlign w:val="superscript"/>
        </w:rPr>
        <w:t>nd</w:t>
      </w:r>
      <w:r>
        <w:rPr>
          <w:color w:val="000000"/>
        </w:rPr>
        <w:t xml:space="preserve"> Floor, Bhanwar Building, EC Lab 5</w:t>
      </w:r>
      <w:r>
        <w:rPr>
          <w:lang w:val="en-AU"/>
        </w:rPr>
        <w:t xml:space="preserve">(Digital and             </w:t>
      </w:r>
    </w:p>
    <w:p>
      <w:pPr>
        <w:tabs>
          <w:tab w:val="right" w:pos="9600"/>
        </w:tabs>
        <w:rPr>
          <w:lang w:val="en-AU"/>
        </w:rPr>
      </w:pPr>
      <w:r>
        <w:rPr>
          <w:lang w:val="en-AU"/>
        </w:rPr>
        <w:t xml:space="preserve">                                                      Networking Lab)</w:t>
      </w:r>
      <w:r>
        <w:rPr>
          <w:color w:val="000000"/>
        </w:rPr>
        <w:t>, IITE - IU</w:t>
      </w:r>
    </w:p>
    <w:p>
      <w:pPr>
        <w:tabs>
          <w:tab w:val="right" w:pos="9600"/>
        </w:tabs>
        <w:rPr>
          <w:lang w:val="en-AU"/>
        </w:rPr>
      </w:pPr>
      <w:r>
        <w:rPr>
          <w:lang w:val="en-AU"/>
        </w:rPr>
        <w:t>Telephone: 3202</w:t>
      </w:r>
    </w:p>
    <w:p>
      <w:pPr>
        <w:tabs>
          <w:tab w:val="right" w:pos="9600"/>
        </w:tabs>
        <w:rPr>
          <w:color w:val="000000"/>
        </w:rPr>
      </w:pPr>
      <w:r>
        <w:rPr>
          <w:lang w:val="en-AU"/>
        </w:rPr>
        <w:t xml:space="preserve">Email: </w:t>
      </w:r>
      <w:r>
        <w:fldChar w:fldCharType="begin"/>
      </w:r>
      <w:r>
        <w:instrText xml:space="preserve"> HYPERLINK "mailto:Divyangnagandhi.ec@indusuni.ac.in" </w:instrText>
      </w:r>
      <w:r>
        <w:fldChar w:fldCharType="separate"/>
      </w:r>
      <w:r>
        <w:rPr>
          <w:rStyle w:val="16"/>
        </w:rPr>
        <w:t>Divyangnagandhi.ec@indusuni.ac.in</w:t>
      </w:r>
      <w:r>
        <w:rPr>
          <w:rStyle w:val="16"/>
        </w:rPr>
        <w:fldChar w:fldCharType="end"/>
      </w:r>
    </w:p>
    <w:p>
      <w:pPr>
        <w:tabs>
          <w:tab w:val="right" w:pos="9600"/>
        </w:tabs>
        <w:rPr>
          <w:rFonts w:ascii="Arial" w:hAnsi="Arial" w:cs="Arial"/>
          <w:lang w:val="en-AU"/>
        </w:rPr>
      </w:pPr>
      <w:r>
        <w:rPr>
          <w:lang w:val="en-AU"/>
        </w:rPr>
        <w:t>Consultation times: 4:00PM to 4:45PM</w:t>
      </w:r>
      <w:r>
        <w:rPr>
          <w:rFonts w:ascii="Arial" w:hAnsi="Arial" w:cs="Arial"/>
          <w:lang w:val="en-AU"/>
        </w:rPr>
        <w:tab/>
      </w:r>
    </w:p>
    <w:p>
      <w:pPr>
        <w:rPr>
          <w:rFonts w:ascii="Arial" w:hAnsi="Arial" w:cs="Arial"/>
          <w:b/>
          <w:lang w:val="en-AU"/>
        </w:rPr>
      </w:pPr>
    </w:p>
    <w:p>
      <w:pPr>
        <w:rPr>
          <w:rFonts w:ascii="Arial" w:hAnsi="Arial" w:cs="Arial"/>
          <w:b/>
          <w:lang w:val="en-AU"/>
        </w:rPr>
      </w:pPr>
    </w:p>
    <w:p>
      <w:pPr>
        <w:rPr>
          <w:rFonts w:ascii="Arial" w:hAnsi="Arial" w:cs="Arial"/>
          <w:b/>
          <w:lang w:val="en-AU"/>
        </w:rPr>
      </w:pPr>
      <w:r>
        <w:rPr>
          <w:rFonts w:ascii="Arial" w:hAnsi="Arial" w:cs="Arial"/>
          <w:b/>
          <w:lang w:val="en-AU"/>
        </w:rPr>
        <w:t>Course Lecturer (weeks 15)</w:t>
      </w:r>
    </w:p>
    <w:p>
      <w:pPr>
        <w:rPr>
          <w:lang w:val="en-AU"/>
        </w:rPr>
      </w:pPr>
      <w:r>
        <w:rPr>
          <w:lang w:val="en-AU"/>
        </w:rPr>
        <w:t>Full Name: Divyangna Gandhi</w:t>
      </w:r>
    </w:p>
    <w:p>
      <w:pPr>
        <w:tabs>
          <w:tab w:val="right" w:pos="9600"/>
        </w:tabs>
        <w:rPr>
          <w:lang w:val="en-AU"/>
        </w:rPr>
      </w:pPr>
      <w:r>
        <w:rPr>
          <w:lang w:val="en-AU"/>
        </w:rPr>
        <w:t xml:space="preserve">Department with sitting location: </w:t>
      </w:r>
      <w:r>
        <w:rPr>
          <w:color w:val="000000"/>
        </w:rPr>
        <w:t>2</w:t>
      </w:r>
      <w:r>
        <w:rPr>
          <w:color w:val="000000"/>
          <w:vertAlign w:val="superscript"/>
        </w:rPr>
        <w:t>nd</w:t>
      </w:r>
      <w:r>
        <w:rPr>
          <w:color w:val="000000"/>
        </w:rPr>
        <w:t xml:space="preserve"> Floor, Bhanwar Building, EC Lab 5</w:t>
      </w:r>
      <w:r>
        <w:rPr>
          <w:lang w:val="en-AU"/>
        </w:rPr>
        <w:t xml:space="preserve">(Digital and             </w:t>
      </w:r>
    </w:p>
    <w:p>
      <w:pPr>
        <w:tabs>
          <w:tab w:val="right" w:pos="9600"/>
        </w:tabs>
        <w:rPr>
          <w:lang w:val="en-AU"/>
        </w:rPr>
      </w:pPr>
      <w:r>
        <w:rPr>
          <w:lang w:val="en-AU"/>
        </w:rPr>
        <w:t xml:space="preserve">                                                     Networking Lab)</w:t>
      </w:r>
      <w:r>
        <w:rPr>
          <w:color w:val="000000"/>
        </w:rPr>
        <w:t>, IITE - IU</w:t>
      </w:r>
    </w:p>
    <w:p>
      <w:pPr>
        <w:tabs>
          <w:tab w:val="right" w:pos="9600"/>
        </w:tabs>
        <w:rPr>
          <w:lang w:val="en-AU"/>
        </w:rPr>
      </w:pPr>
      <w:r>
        <w:rPr>
          <w:lang w:val="en-AU"/>
        </w:rPr>
        <w:t>Telephone: 3202</w:t>
      </w:r>
    </w:p>
    <w:p>
      <w:pPr>
        <w:tabs>
          <w:tab w:val="right" w:pos="9600"/>
        </w:tabs>
        <w:rPr>
          <w:color w:val="000000"/>
        </w:rPr>
      </w:pPr>
      <w:r>
        <w:rPr>
          <w:lang w:val="en-AU"/>
        </w:rPr>
        <w:t xml:space="preserve">Email: </w:t>
      </w:r>
      <w:r>
        <w:fldChar w:fldCharType="begin"/>
      </w:r>
      <w:r>
        <w:instrText xml:space="preserve"> HYPERLINK "mailto:Divyangnagandhi.ec@indusuni.ac.in" </w:instrText>
      </w:r>
      <w:r>
        <w:fldChar w:fldCharType="separate"/>
      </w:r>
      <w:r>
        <w:rPr>
          <w:rStyle w:val="16"/>
        </w:rPr>
        <w:t>Divyangnagandhi.ec@indusuni.ac.in</w:t>
      </w:r>
      <w:r>
        <w:rPr>
          <w:rStyle w:val="16"/>
        </w:rPr>
        <w:fldChar w:fldCharType="end"/>
      </w:r>
    </w:p>
    <w:p>
      <w:pPr>
        <w:tabs>
          <w:tab w:val="right" w:pos="9600"/>
        </w:tabs>
        <w:rPr>
          <w:rFonts w:ascii="Arial" w:hAnsi="Arial" w:cs="Arial"/>
          <w:lang w:val="en-AU"/>
        </w:rPr>
      </w:pPr>
      <w:r>
        <w:rPr>
          <w:lang w:val="en-AU"/>
        </w:rPr>
        <w:t>Consultation times: 4:00PM to 4:45PM</w:t>
      </w:r>
      <w:r>
        <w:rPr>
          <w:rFonts w:ascii="Arial" w:hAnsi="Arial" w:cs="Arial"/>
          <w:lang w:val="en-AU"/>
        </w:rPr>
        <w:tab/>
      </w:r>
    </w:p>
    <w:p>
      <w:pPr>
        <w:rPr>
          <w:rFonts w:ascii="Arial" w:hAnsi="Arial" w:cs="Arial"/>
          <w:b/>
          <w:lang w:val="en-AU"/>
        </w:rPr>
      </w:pPr>
    </w:p>
    <w:p>
      <w:pPr>
        <w:jc w:val="both"/>
        <w:rPr>
          <w:rFonts w:ascii="Arial" w:hAnsi="Arial" w:cs="Arial"/>
          <w:lang w:val="en-AU"/>
        </w:rPr>
      </w:pPr>
      <w:r>
        <w:rPr>
          <w:lang w:val="en-AU"/>
        </w:rPr>
        <w:t>Students will be contacted throughout the session via mail with important information relating to this course</w:t>
      </w:r>
      <w:r>
        <w:rPr>
          <w:rFonts w:ascii="Arial" w:hAnsi="Arial" w:cs="Arial"/>
          <w:lang w:val="en-AU"/>
        </w:rPr>
        <w:t xml:space="preserve">. </w:t>
      </w:r>
    </w:p>
    <w:p>
      <w:pPr>
        <w:pStyle w:val="2"/>
        <w:rPr>
          <w:rFonts w:ascii="Arial" w:hAnsi="Arial" w:cs="Arial"/>
          <w:sz w:val="24"/>
          <w:szCs w:val="24"/>
          <w:lang w:val="en-AU"/>
        </w:rPr>
      </w:pPr>
      <w:r>
        <w:rPr>
          <w:rFonts w:ascii="Arial" w:hAnsi="Arial" w:cs="Arial"/>
          <w:sz w:val="24"/>
          <w:szCs w:val="24"/>
          <w:lang w:val="en-AU"/>
        </w:rPr>
        <w:t>Course Objectives</w:t>
      </w:r>
    </w:p>
    <w:p>
      <w:pPr>
        <w:ind w:left="567" w:hanging="567"/>
        <w:jc w:val="both"/>
        <w:rPr>
          <w:lang w:val="en-AU"/>
        </w:rPr>
      </w:pPr>
      <w:r>
        <w:rPr>
          <w:lang w:val="en-AU"/>
        </w:rPr>
        <w:t>By participating in and understanding all facets of this course a student will</w:t>
      </w:r>
      <w:r>
        <w:rPr>
          <w:rFonts w:hint="default"/>
          <w:lang w:val="en-US"/>
        </w:rPr>
        <w:t xml:space="preserve"> able</w:t>
      </w:r>
      <w:r>
        <w:rPr>
          <w:lang w:val="en-AU"/>
        </w:rPr>
        <w:t>:</w:t>
      </w:r>
    </w:p>
    <w:p>
      <w:pPr>
        <w:ind w:left="567" w:hanging="567"/>
        <w:jc w:val="both"/>
        <w:rPr>
          <w:rFonts w:ascii="Arial" w:hAnsi="Arial" w:cs="Arial"/>
          <w:lang w:val="en-AU"/>
        </w:rPr>
      </w:pPr>
    </w:p>
    <w:p>
      <w:pPr>
        <w:pStyle w:val="22"/>
        <w:numPr>
          <w:ilvl w:val="0"/>
          <w:numId w:val="1"/>
        </w:numPr>
      </w:pPr>
      <w:r>
        <w:t>To understand the basic concept  and evolution of satellite communication in India and world</w:t>
      </w:r>
    </w:p>
    <w:p>
      <w:pPr>
        <w:pStyle w:val="22"/>
        <w:numPr>
          <w:ilvl w:val="0"/>
          <w:numId w:val="1"/>
        </w:numPr>
      </w:pPr>
      <w:r>
        <w:t>To know about various types of satellites and services</w:t>
      </w:r>
    </w:p>
    <w:p>
      <w:pPr>
        <w:pStyle w:val="22"/>
        <w:numPr>
          <w:ilvl w:val="0"/>
          <w:numId w:val="1"/>
        </w:numPr>
      </w:pPr>
      <w:r>
        <w:t>To provide an in-depth treatment of satellite communication systems operation and planning</w:t>
      </w:r>
    </w:p>
    <w:p>
      <w:pPr>
        <w:pStyle w:val="22"/>
        <w:numPr>
          <w:ilvl w:val="0"/>
          <w:numId w:val="1"/>
        </w:numPr>
      </w:pPr>
      <w:r>
        <w:t>To understand the space segment and earth segment</w:t>
      </w:r>
    </w:p>
    <w:p>
      <w:pPr>
        <w:pStyle w:val="22"/>
        <w:numPr>
          <w:ilvl w:val="0"/>
          <w:numId w:val="1"/>
        </w:numPr>
      </w:pPr>
      <w:r>
        <w:t>To compute the altitude of satellite orbits and  find the location of satellites</w:t>
      </w:r>
    </w:p>
    <w:p>
      <w:pPr>
        <w:pStyle w:val="22"/>
        <w:numPr>
          <w:ilvl w:val="0"/>
          <w:numId w:val="1"/>
        </w:numPr>
      </w:pPr>
      <w:r>
        <w:rPr>
          <w:rFonts w:hint="default"/>
          <w:lang w:val="en-US"/>
        </w:rPr>
        <w:t>To compute the l</w:t>
      </w:r>
      <w:r>
        <w:t>ink budgets &amp; planning</w:t>
      </w:r>
      <w:r>
        <w:rPr>
          <w:rFonts w:hint="default"/>
          <w:lang w:val="en-US"/>
        </w:rPr>
        <w:t xml:space="preserve"> of  satellite launching</w:t>
      </w:r>
    </w:p>
    <w:p>
      <w:pPr>
        <w:pStyle w:val="22"/>
        <w:numPr>
          <w:ilvl w:val="0"/>
          <w:numId w:val="1"/>
        </w:numPr>
      </w:pPr>
      <w:r>
        <w:t>To analyze the various methods of satellite access</w:t>
      </w:r>
    </w:p>
    <w:p>
      <w:pPr>
        <w:pStyle w:val="22"/>
        <w:numPr>
          <w:ilvl w:val="0"/>
          <w:numId w:val="1"/>
        </w:numPr>
      </w:pPr>
      <w:r>
        <w:t>To understand various applications of satellite communications</w:t>
      </w:r>
    </w:p>
    <w:p>
      <w:pPr>
        <w:pStyle w:val="22"/>
      </w:pPr>
    </w:p>
    <w:p>
      <w:pPr>
        <w:rPr>
          <w:rFonts w:ascii="Arial" w:hAnsi="Arial" w:cs="Arial"/>
          <w:sz w:val="28"/>
          <w:szCs w:val="28"/>
        </w:rPr>
      </w:pPr>
    </w:p>
    <w:p>
      <w:pPr>
        <w:pStyle w:val="2"/>
        <w:rPr>
          <w:rFonts w:ascii="Times New Roman" w:hAnsi="Times New Roman" w:eastAsia="Times New Roman" w:cs="Times New Roman"/>
          <w:b w:val="0"/>
          <w:bCs w:val="0"/>
          <w:color w:val="auto"/>
          <w:sz w:val="24"/>
          <w:szCs w:val="24"/>
        </w:rPr>
      </w:pPr>
      <w:r>
        <w:rPr>
          <w:rFonts w:ascii="Arial" w:hAnsi="Arial" w:cs="Arial"/>
          <w:sz w:val="24"/>
          <w:szCs w:val="24"/>
        </w:rPr>
        <w:t>Course Outcomes (CO)</w:t>
      </w:r>
    </w:p>
    <w:p>
      <w:pPr>
        <w:pStyle w:val="2"/>
        <w:spacing w:before="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1. Define the working principle and operation of various satellite systems </w:t>
      </w:r>
    </w:p>
    <w:p>
      <w:pPr>
        <w:pStyle w:val="2"/>
        <w:spacing w:before="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2. Explain the space segment and earth segment system with their controls </w:t>
      </w:r>
    </w:p>
    <w:p>
      <w:pPr>
        <w:pStyle w:val="2"/>
        <w:spacing w:before="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3. Determine the various communication techniques for satellite applications  </w:t>
      </w:r>
    </w:p>
    <w:p>
      <w:pPr>
        <w:pStyle w:val="2"/>
        <w:spacing w:before="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 xml:space="preserve">4. Analyze the various methods of satellite access systems and illustrate the satellite broadcast standards and services </w:t>
      </w:r>
    </w:p>
    <w:p>
      <w:pPr>
        <w:pStyle w:val="2"/>
        <w:spacing w:before="0"/>
        <w:rPr>
          <w:rFonts w:ascii="Times New Roman" w:hAnsi="Times New Roman" w:eastAsia="Times New Roman" w:cs="Times New Roman"/>
          <w:b w:val="0"/>
          <w:bCs w:val="0"/>
          <w:color w:val="auto"/>
          <w:sz w:val="24"/>
          <w:szCs w:val="24"/>
        </w:rPr>
      </w:pPr>
      <w:r>
        <w:rPr>
          <w:rFonts w:ascii="Times New Roman" w:hAnsi="Times New Roman" w:eastAsia="Times New Roman" w:cs="Times New Roman"/>
          <w:b w:val="0"/>
          <w:bCs w:val="0"/>
          <w:color w:val="auto"/>
          <w:sz w:val="24"/>
          <w:szCs w:val="24"/>
        </w:rPr>
        <w:t>5. Apply the state of the art in new research areas such as speech and video coding, satellite networking and satellite personal communications</w:t>
      </w:r>
    </w:p>
    <w:p>
      <w:pPr>
        <w:pStyle w:val="2"/>
        <w:spacing w:before="0"/>
        <w:rPr>
          <w:rFonts w:hint="default" w:ascii="Times New Roman" w:hAnsi="Times New Roman" w:eastAsia="Times New Roman" w:cs="Times New Roman"/>
          <w:b w:val="0"/>
          <w:bCs w:val="0"/>
          <w:color w:val="auto"/>
          <w:sz w:val="24"/>
          <w:szCs w:val="24"/>
          <w:lang w:val="en-US"/>
        </w:rPr>
      </w:pPr>
      <w:r>
        <w:rPr>
          <w:rFonts w:ascii="Times New Roman" w:hAnsi="Times New Roman" w:eastAsia="Times New Roman" w:cs="Times New Roman"/>
          <w:b w:val="0"/>
          <w:bCs w:val="0"/>
          <w:color w:val="auto"/>
          <w:sz w:val="24"/>
          <w:szCs w:val="24"/>
        </w:rPr>
        <w:t xml:space="preserve"> 6. Design satellite communication link and prepare the satellite communication </w:t>
      </w:r>
      <w:r>
        <w:rPr>
          <w:rFonts w:hint="default" w:ascii="Times New Roman" w:hAnsi="Times New Roman" w:eastAsia="Times New Roman" w:cs="Times New Roman"/>
          <w:b w:val="0"/>
          <w:bCs w:val="0"/>
          <w:color w:val="auto"/>
          <w:sz w:val="24"/>
          <w:szCs w:val="24"/>
          <w:lang w:val="en-US"/>
        </w:rPr>
        <w:t>budget.</w:t>
      </w:r>
    </w:p>
    <w:p>
      <w:pPr>
        <w:pStyle w:val="2"/>
        <w:rPr>
          <w:rFonts w:ascii="Arial" w:hAnsi="Arial" w:cs="Arial"/>
          <w:sz w:val="24"/>
          <w:szCs w:val="24"/>
        </w:rPr>
      </w:pPr>
      <w:r>
        <w:rPr>
          <w:rFonts w:ascii="Arial" w:hAnsi="Arial" w:cs="Arial"/>
          <w:sz w:val="24"/>
          <w:szCs w:val="24"/>
        </w:rPr>
        <w:t>Course Outline</w:t>
      </w:r>
    </w:p>
    <w:p>
      <w:r>
        <w:t xml:space="preserve">Types of satellites and services </w:t>
      </w:r>
    </w:p>
    <w:p>
      <w:r>
        <w:t xml:space="preserve">Space segment and earth segment </w:t>
      </w:r>
    </w:p>
    <w:p>
      <w:r>
        <w:t xml:space="preserve">Various methods of satellite access </w:t>
      </w:r>
    </w:p>
    <w:p>
      <w:r>
        <w:t>Link budget</w:t>
      </w:r>
    </w:p>
    <w:p>
      <w:r>
        <w:t>Various applications</w:t>
      </w:r>
    </w:p>
    <w:p>
      <w:pPr>
        <w:pStyle w:val="2"/>
        <w:rPr>
          <w:rFonts w:ascii="Arial" w:hAnsi="Arial" w:cs="Arial"/>
          <w:sz w:val="24"/>
          <w:szCs w:val="24"/>
        </w:rPr>
      </w:pPr>
      <w:r>
        <w:rPr>
          <w:rFonts w:ascii="Arial" w:hAnsi="Arial" w:cs="Arial"/>
          <w:sz w:val="24"/>
          <w:szCs w:val="24"/>
        </w:rPr>
        <w:t>Method of delivery</w:t>
      </w:r>
    </w:p>
    <w:p>
      <w:pPr>
        <w:rPr>
          <w:color w:val="7F7F7F" w:themeColor="background1" w:themeShade="80"/>
        </w:rPr>
      </w:pPr>
      <w:r>
        <w:rPr>
          <w:color w:val="7F7F7F" w:themeColor="background1" w:themeShade="80"/>
        </w:rPr>
        <w:t>(Face to face lectures, self-study material, Active Learning Techniques)</w:t>
      </w:r>
    </w:p>
    <w:p>
      <w:pPr>
        <w:pStyle w:val="2"/>
        <w:rPr>
          <w:rFonts w:ascii="Arial" w:hAnsi="Arial" w:cs="Arial"/>
          <w:sz w:val="24"/>
          <w:szCs w:val="24"/>
        </w:rPr>
      </w:pPr>
      <w:r>
        <w:rPr>
          <w:rFonts w:ascii="Arial" w:hAnsi="Arial" w:cs="Arial"/>
          <w:sz w:val="24"/>
          <w:szCs w:val="24"/>
        </w:rPr>
        <w:t>Study time</w:t>
      </w:r>
    </w:p>
    <w:p>
      <w:pPr>
        <w:rPr>
          <w:color w:val="7F7F7F" w:themeColor="background1" w:themeShade="80"/>
        </w:rPr>
      </w:pPr>
      <w:r>
        <w:rPr>
          <w:color w:val="7F7F7F" w:themeColor="background1" w:themeShade="80"/>
        </w:rPr>
        <w:t>(</w:t>
      </w:r>
      <w:r>
        <w:rPr>
          <w:rFonts w:hint="default"/>
          <w:color w:val="7F7F7F" w:themeColor="background1" w:themeShade="80"/>
          <w:lang w:val="en-US"/>
        </w:rPr>
        <w:t>2</w:t>
      </w:r>
      <w:r>
        <w:rPr>
          <w:color w:val="7F7F7F" w:themeColor="background1" w:themeShade="80"/>
        </w:rPr>
        <w:t xml:space="preserve"> Hour’s theory and </w:t>
      </w:r>
      <w:r>
        <w:rPr>
          <w:rFonts w:hint="default"/>
          <w:color w:val="7F7F7F" w:themeColor="background1" w:themeShade="80"/>
          <w:lang w:val="en-US"/>
        </w:rPr>
        <w:t>2</w:t>
      </w:r>
      <w:r>
        <w:rPr>
          <w:color w:val="7F7F7F" w:themeColor="background1" w:themeShade="80"/>
        </w:rPr>
        <w:t xml:space="preserve"> Hour</w:t>
      </w:r>
      <w:r>
        <w:rPr>
          <w:rFonts w:hint="default"/>
          <w:color w:val="7F7F7F" w:themeColor="background1" w:themeShade="80"/>
          <w:lang w:val="en-US"/>
        </w:rPr>
        <w:t xml:space="preserve"> Lab</w:t>
      </w:r>
      <w:r>
        <w:rPr>
          <w:color w:val="7F7F7F" w:themeColor="background1" w:themeShade="80"/>
        </w:rPr>
        <w:t>l per week)</w:t>
      </w:r>
    </w:p>
    <w:p>
      <w:pPr>
        <w:pStyle w:val="2"/>
      </w:pPr>
      <w:r>
        <w:rPr>
          <w:rFonts w:ascii="Arial" w:hAnsi="Arial" w:cs="Arial"/>
          <w:sz w:val="24"/>
          <w:szCs w:val="24"/>
        </w:rPr>
        <w:t>CO-PO Mapping (PO: Program Outcomes)</w:t>
      </w:r>
    </w:p>
    <w:p/>
    <w:p/>
    <w:tbl>
      <w:tblPr>
        <w:tblStyle w:val="6"/>
        <w:tblpPr w:leftFromText="180" w:rightFromText="180" w:vertAnchor="page" w:horzAnchor="page" w:tblpX="1797" w:tblpY="9591"/>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564"/>
        <w:gridCol w:w="563"/>
        <w:gridCol w:w="563"/>
        <w:gridCol w:w="562"/>
        <w:gridCol w:w="562"/>
        <w:gridCol w:w="562"/>
        <w:gridCol w:w="562"/>
        <w:gridCol w:w="563"/>
        <w:gridCol w:w="563"/>
        <w:gridCol w:w="574"/>
        <w:gridCol w:w="574"/>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03" w:type="dxa"/>
            <w:vMerge w:val="restart"/>
            <w:shd w:val="clear" w:color="auto" w:fill="auto"/>
          </w:tcPr>
          <w:p>
            <w:pPr>
              <w:rPr>
                <w:b/>
              </w:rPr>
            </w:pPr>
            <w:r>
              <w:rPr>
                <w:b/>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2540</wp:posOffset>
                      </wp:positionV>
                      <wp:extent cx="895350" cy="344805"/>
                      <wp:effectExtent l="1905" t="4445" r="17145" b="12700"/>
                      <wp:wrapNone/>
                      <wp:docPr id="33" name="Straight Arrow Connector 5"/>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344805"/>
                              </a:xfrm>
                              <a:prstGeom prst="straightConnector1">
                                <a:avLst/>
                              </a:prstGeom>
                              <a:noFill/>
                              <a:ln w="9525">
                                <a:solidFill>
                                  <a:srgbClr val="000000"/>
                                </a:solidFill>
                                <a:round/>
                              </a:ln>
                            </wps:spPr>
                            <wps:bodyPr/>
                          </wps:wsp>
                        </a:graphicData>
                      </a:graphic>
                    </wp:anchor>
                  </w:drawing>
                </mc:Choice>
                <mc:Fallback>
                  <w:pict>
                    <v:shape id="Straight Arrow Connector 5" o:spid="_x0000_s1026" o:spt="32" type="#_x0000_t32" style="position:absolute;left:0pt;flip:x y;margin-left:-6.1pt;margin-top:0.2pt;height:27.15pt;width:70.5pt;z-index:251662336;mso-width-relative:page;mso-height-relative:page;" filled="f" stroked="t" coordsize="21600,21600" o:gfxdata="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d2&#10;Ed/XAAAABwEAAA8AAAAAAAAAAQAgAAAAIgAAAGRycy9kb3ducmV2LnhtbFBLAQIUABQAAAAIAIdO&#10;4kAEDmqI6wEAANoDAAAOAAAAAAAAAAEAIAAAACYBAABkcnMvZTJvRG9jLnhtbFBLBQYAAAAABgAG&#10;AFkBAACDBQAAAAA=&#10;">
                      <v:fill on="f" focussize="0,0"/>
                      <v:stroke color="#000000" joinstyle="round"/>
                      <v:imagedata o:title=""/>
                      <o:lock v:ext="edit" aspectratio="f"/>
                    </v:shape>
                  </w:pict>
                </mc:Fallback>
              </mc:AlternateContent>
            </w:r>
            <w:r>
              <w:rPr>
                <w:b/>
              </w:rPr>
              <w:t xml:space="preserve">       PO     CO</w:t>
            </w:r>
          </w:p>
        </w:tc>
        <w:tc>
          <w:tcPr>
            <w:tcW w:w="6789" w:type="dxa"/>
            <w:gridSpan w:val="12"/>
            <w:shd w:val="clear" w:color="auto" w:fill="auto"/>
          </w:tcPr>
          <w:p>
            <w:pPr>
              <w:jc w:val="center"/>
              <w:rPr>
                <w:b/>
              </w:rPr>
            </w:pPr>
            <w:r>
              <w:rPr>
                <w:b/>
              </w:rPr>
              <w:t>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603" w:type="dxa"/>
            <w:vMerge w:val="continue"/>
            <w:shd w:val="clear" w:color="auto" w:fill="auto"/>
          </w:tcPr>
          <w:p>
            <w:pPr>
              <w:jc w:val="center"/>
              <w:rPr>
                <w:b/>
              </w:rPr>
            </w:pPr>
          </w:p>
        </w:tc>
        <w:tc>
          <w:tcPr>
            <w:tcW w:w="564" w:type="dxa"/>
            <w:shd w:val="clear" w:color="auto" w:fill="auto"/>
          </w:tcPr>
          <w:p>
            <w:pPr>
              <w:jc w:val="center"/>
              <w:rPr>
                <w:b/>
              </w:rPr>
            </w:pPr>
            <w:r>
              <w:rPr>
                <w:b/>
              </w:rPr>
              <w:t>1</w:t>
            </w:r>
          </w:p>
        </w:tc>
        <w:tc>
          <w:tcPr>
            <w:tcW w:w="563" w:type="dxa"/>
            <w:shd w:val="clear" w:color="auto" w:fill="auto"/>
          </w:tcPr>
          <w:p>
            <w:pPr>
              <w:jc w:val="center"/>
              <w:rPr>
                <w:b/>
              </w:rPr>
            </w:pPr>
            <w:r>
              <w:rPr>
                <w:b/>
              </w:rPr>
              <w:t>2</w:t>
            </w:r>
          </w:p>
        </w:tc>
        <w:tc>
          <w:tcPr>
            <w:tcW w:w="563" w:type="dxa"/>
            <w:shd w:val="clear" w:color="auto" w:fill="auto"/>
          </w:tcPr>
          <w:p>
            <w:pPr>
              <w:jc w:val="center"/>
              <w:rPr>
                <w:b/>
              </w:rPr>
            </w:pPr>
            <w:r>
              <w:rPr>
                <w:b/>
              </w:rPr>
              <w:t>3</w:t>
            </w:r>
          </w:p>
        </w:tc>
        <w:tc>
          <w:tcPr>
            <w:tcW w:w="562" w:type="dxa"/>
            <w:shd w:val="clear" w:color="auto" w:fill="auto"/>
          </w:tcPr>
          <w:p>
            <w:pPr>
              <w:jc w:val="center"/>
              <w:rPr>
                <w:b/>
              </w:rPr>
            </w:pPr>
            <w:r>
              <w:rPr>
                <w:b/>
              </w:rPr>
              <w:t>4</w:t>
            </w:r>
          </w:p>
        </w:tc>
        <w:tc>
          <w:tcPr>
            <w:tcW w:w="562" w:type="dxa"/>
            <w:shd w:val="clear" w:color="auto" w:fill="auto"/>
          </w:tcPr>
          <w:p>
            <w:pPr>
              <w:jc w:val="center"/>
              <w:rPr>
                <w:b/>
              </w:rPr>
            </w:pPr>
            <w:r>
              <w:rPr>
                <w:b/>
              </w:rPr>
              <w:t>5</w:t>
            </w:r>
          </w:p>
        </w:tc>
        <w:tc>
          <w:tcPr>
            <w:tcW w:w="562" w:type="dxa"/>
            <w:shd w:val="clear" w:color="auto" w:fill="auto"/>
          </w:tcPr>
          <w:p>
            <w:pPr>
              <w:jc w:val="center"/>
              <w:rPr>
                <w:b/>
              </w:rPr>
            </w:pPr>
            <w:r>
              <w:rPr>
                <w:b/>
              </w:rPr>
              <w:t>6</w:t>
            </w:r>
          </w:p>
        </w:tc>
        <w:tc>
          <w:tcPr>
            <w:tcW w:w="562" w:type="dxa"/>
            <w:shd w:val="clear" w:color="auto" w:fill="auto"/>
          </w:tcPr>
          <w:p>
            <w:pPr>
              <w:jc w:val="center"/>
              <w:rPr>
                <w:b/>
              </w:rPr>
            </w:pPr>
            <w:r>
              <w:rPr>
                <w:b/>
              </w:rPr>
              <w:t>7</w:t>
            </w:r>
          </w:p>
        </w:tc>
        <w:tc>
          <w:tcPr>
            <w:tcW w:w="563" w:type="dxa"/>
            <w:shd w:val="clear" w:color="auto" w:fill="auto"/>
          </w:tcPr>
          <w:p>
            <w:pPr>
              <w:jc w:val="center"/>
              <w:rPr>
                <w:b/>
              </w:rPr>
            </w:pPr>
            <w:r>
              <w:rPr>
                <w:b/>
              </w:rPr>
              <w:t>8</w:t>
            </w:r>
          </w:p>
        </w:tc>
        <w:tc>
          <w:tcPr>
            <w:tcW w:w="563" w:type="dxa"/>
            <w:shd w:val="clear" w:color="auto" w:fill="auto"/>
          </w:tcPr>
          <w:p>
            <w:pPr>
              <w:jc w:val="center"/>
              <w:rPr>
                <w:b/>
              </w:rPr>
            </w:pPr>
            <w:r>
              <w:rPr>
                <w:b/>
              </w:rPr>
              <w:t>9</w:t>
            </w:r>
          </w:p>
        </w:tc>
        <w:tc>
          <w:tcPr>
            <w:tcW w:w="574" w:type="dxa"/>
            <w:shd w:val="clear" w:color="auto" w:fill="auto"/>
          </w:tcPr>
          <w:p>
            <w:pPr>
              <w:jc w:val="center"/>
              <w:rPr>
                <w:b/>
              </w:rPr>
            </w:pPr>
            <w:r>
              <w:rPr>
                <w:b/>
              </w:rPr>
              <w:t>10</w:t>
            </w:r>
          </w:p>
        </w:tc>
        <w:tc>
          <w:tcPr>
            <w:tcW w:w="574" w:type="dxa"/>
            <w:shd w:val="clear" w:color="auto" w:fill="auto"/>
          </w:tcPr>
          <w:p>
            <w:pPr>
              <w:jc w:val="center"/>
              <w:rPr>
                <w:b/>
              </w:rPr>
            </w:pPr>
            <w:r>
              <w:rPr>
                <w:b/>
              </w:rPr>
              <w:t>11</w:t>
            </w:r>
          </w:p>
        </w:tc>
        <w:tc>
          <w:tcPr>
            <w:tcW w:w="577" w:type="dxa"/>
            <w:shd w:val="clear" w:color="auto" w:fill="auto"/>
          </w:tcPr>
          <w:p>
            <w:pPr>
              <w:jc w:val="center"/>
              <w:rPr>
                <w:b/>
              </w:rPr>
            </w:pPr>
            <w:r>
              <w:rPr>
                <w:b/>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03" w:type="dxa"/>
            <w:shd w:val="clear" w:color="auto" w:fill="auto"/>
          </w:tcPr>
          <w:p>
            <w:pPr>
              <w:jc w:val="center"/>
              <w:rPr>
                <w:b/>
              </w:rPr>
            </w:pPr>
            <w:r>
              <w:rPr>
                <w:b/>
              </w:rPr>
              <w:t>1</w:t>
            </w:r>
          </w:p>
        </w:tc>
        <w:tc>
          <w:tcPr>
            <w:tcW w:w="564" w:type="dxa"/>
            <w:shd w:val="clear" w:color="auto" w:fill="auto"/>
          </w:tcPr>
          <w:p>
            <w:pPr>
              <w:jc w:val="center"/>
            </w:pPr>
            <w:r>
              <w:t>√</w:t>
            </w:r>
          </w:p>
        </w:tc>
        <w:tc>
          <w:tcPr>
            <w:tcW w:w="563" w:type="dxa"/>
            <w:shd w:val="clear" w:color="auto" w:fill="auto"/>
          </w:tcPr>
          <w:p>
            <w:pPr>
              <w:jc w:val="center"/>
            </w:pPr>
            <w:r>
              <w:t>√</w:t>
            </w:r>
          </w:p>
        </w:tc>
        <w:tc>
          <w:tcPr>
            <w:tcW w:w="563"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603" w:type="dxa"/>
            <w:shd w:val="clear" w:color="auto" w:fill="auto"/>
          </w:tcPr>
          <w:p>
            <w:pPr>
              <w:jc w:val="center"/>
              <w:rPr>
                <w:b/>
              </w:rPr>
            </w:pPr>
            <w:r>
              <w:rPr>
                <w:b/>
              </w:rPr>
              <w:t>2</w:t>
            </w:r>
          </w:p>
        </w:tc>
        <w:tc>
          <w:tcPr>
            <w:tcW w:w="564" w:type="dxa"/>
            <w:shd w:val="clear" w:color="auto" w:fill="auto"/>
          </w:tcPr>
          <w:p>
            <w:pPr>
              <w:jc w:val="center"/>
            </w:pPr>
            <w:r>
              <w:t>√</w:t>
            </w:r>
          </w:p>
        </w:tc>
        <w:tc>
          <w:tcPr>
            <w:tcW w:w="563" w:type="dxa"/>
            <w:shd w:val="clear" w:color="auto" w:fill="auto"/>
          </w:tcPr>
          <w:p>
            <w:pPr>
              <w:jc w:val="center"/>
            </w:pPr>
            <w:r>
              <w:t>√</w:t>
            </w:r>
          </w:p>
        </w:tc>
        <w:tc>
          <w:tcPr>
            <w:tcW w:w="563"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r>
              <w:t>√</w:t>
            </w: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03" w:type="dxa"/>
            <w:shd w:val="clear" w:color="auto" w:fill="auto"/>
          </w:tcPr>
          <w:p>
            <w:pPr>
              <w:jc w:val="center"/>
              <w:rPr>
                <w:b/>
              </w:rPr>
            </w:pPr>
            <w:r>
              <w:rPr>
                <w:b/>
              </w:rPr>
              <w:t>3</w:t>
            </w:r>
          </w:p>
        </w:tc>
        <w:tc>
          <w:tcPr>
            <w:tcW w:w="564" w:type="dxa"/>
            <w:shd w:val="clear" w:color="auto" w:fill="auto"/>
          </w:tcPr>
          <w:p>
            <w:pPr>
              <w:jc w:val="center"/>
            </w:pPr>
            <w:r>
              <w:t>√</w:t>
            </w:r>
          </w:p>
        </w:tc>
        <w:tc>
          <w:tcPr>
            <w:tcW w:w="563" w:type="dxa"/>
            <w:shd w:val="clear" w:color="auto" w:fill="auto"/>
          </w:tcPr>
          <w:p>
            <w:pPr>
              <w:jc w:val="center"/>
            </w:pPr>
            <w:r>
              <w:t>√</w:t>
            </w:r>
          </w:p>
        </w:tc>
        <w:tc>
          <w:tcPr>
            <w:tcW w:w="563"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2" w:type="dxa"/>
            <w:shd w:val="clear" w:color="auto" w:fill="auto"/>
          </w:tcPr>
          <w:p>
            <w:pPr>
              <w:jc w:val="center"/>
            </w:pP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603" w:type="dxa"/>
            <w:shd w:val="clear" w:color="auto" w:fill="auto"/>
          </w:tcPr>
          <w:p>
            <w:pPr>
              <w:jc w:val="center"/>
              <w:rPr>
                <w:b/>
              </w:rPr>
            </w:pPr>
            <w:r>
              <w:rPr>
                <w:b/>
              </w:rPr>
              <w:t>4</w:t>
            </w:r>
          </w:p>
        </w:tc>
        <w:tc>
          <w:tcPr>
            <w:tcW w:w="564" w:type="dxa"/>
            <w:shd w:val="clear" w:color="auto" w:fill="auto"/>
          </w:tcPr>
          <w:p>
            <w:pPr>
              <w:jc w:val="center"/>
            </w:pPr>
          </w:p>
        </w:tc>
        <w:tc>
          <w:tcPr>
            <w:tcW w:w="563" w:type="dxa"/>
            <w:shd w:val="clear" w:color="auto" w:fill="auto"/>
          </w:tcPr>
          <w:p>
            <w:pPr>
              <w:jc w:val="center"/>
            </w:pPr>
            <w:r>
              <w:t>√</w:t>
            </w:r>
          </w:p>
        </w:tc>
        <w:tc>
          <w:tcPr>
            <w:tcW w:w="563"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r>
              <w:t>√</w:t>
            </w: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603" w:type="dxa"/>
            <w:shd w:val="clear" w:color="auto" w:fill="auto"/>
          </w:tcPr>
          <w:p>
            <w:pPr>
              <w:jc w:val="center"/>
              <w:rPr>
                <w:b/>
              </w:rPr>
            </w:pPr>
            <w:r>
              <w:rPr>
                <w:b/>
              </w:rPr>
              <w:t>5</w:t>
            </w:r>
          </w:p>
        </w:tc>
        <w:tc>
          <w:tcPr>
            <w:tcW w:w="564" w:type="dxa"/>
            <w:shd w:val="clear" w:color="auto" w:fill="auto"/>
          </w:tcPr>
          <w:p>
            <w:pPr>
              <w:jc w:val="center"/>
            </w:pPr>
          </w:p>
        </w:tc>
        <w:tc>
          <w:tcPr>
            <w:tcW w:w="563" w:type="dxa"/>
            <w:shd w:val="clear" w:color="auto" w:fill="auto"/>
          </w:tcPr>
          <w:p>
            <w:pPr>
              <w:jc w:val="center"/>
            </w:pPr>
            <w:r>
              <w:t>√</w:t>
            </w:r>
          </w:p>
        </w:tc>
        <w:tc>
          <w:tcPr>
            <w:tcW w:w="563"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r>
              <w:t>√</w:t>
            </w: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03" w:type="dxa"/>
            <w:shd w:val="clear" w:color="auto" w:fill="auto"/>
          </w:tcPr>
          <w:p>
            <w:pPr>
              <w:jc w:val="center"/>
              <w:rPr>
                <w:b/>
              </w:rPr>
            </w:pPr>
            <w:r>
              <w:rPr>
                <w:b/>
              </w:rPr>
              <w:t>6</w:t>
            </w:r>
          </w:p>
        </w:tc>
        <w:tc>
          <w:tcPr>
            <w:tcW w:w="564" w:type="dxa"/>
            <w:shd w:val="clear" w:color="auto" w:fill="auto"/>
          </w:tcPr>
          <w:p>
            <w:pPr>
              <w:jc w:val="center"/>
            </w:pPr>
          </w:p>
        </w:tc>
        <w:tc>
          <w:tcPr>
            <w:tcW w:w="563" w:type="dxa"/>
            <w:shd w:val="clear" w:color="auto" w:fill="auto"/>
          </w:tcPr>
          <w:p>
            <w:pPr>
              <w:jc w:val="center"/>
            </w:pPr>
            <w:r>
              <w:t>√</w:t>
            </w:r>
          </w:p>
        </w:tc>
        <w:tc>
          <w:tcPr>
            <w:tcW w:w="563" w:type="dxa"/>
            <w:shd w:val="clear" w:color="auto" w:fill="auto"/>
          </w:tcPr>
          <w:p>
            <w:pPr>
              <w:jc w:val="center"/>
            </w:pPr>
            <w:r>
              <w:t>√</w:t>
            </w:r>
          </w:p>
        </w:tc>
        <w:tc>
          <w:tcPr>
            <w:tcW w:w="562" w:type="dxa"/>
            <w:shd w:val="clear" w:color="auto" w:fill="auto"/>
          </w:tcPr>
          <w:p>
            <w:pPr>
              <w:jc w:val="center"/>
            </w:pPr>
            <w:r>
              <w:t>√</w:t>
            </w:r>
          </w:p>
        </w:tc>
        <w:tc>
          <w:tcPr>
            <w:tcW w:w="562" w:type="dxa"/>
            <w:shd w:val="clear" w:color="auto" w:fill="auto"/>
          </w:tcPr>
          <w:p>
            <w:pPr>
              <w:jc w:val="center"/>
            </w:pPr>
            <w:r>
              <w:t>√</w:t>
            </w:r>
          </w:p>
        </w:tc>
        <w:tc>
          <w:tcPr>
            <w:tcW w:w="562" w:type="dxa"/>
            <w:shd w:val="clear" w:color="auto" w:fill="auto"/>
          </w:tcPr>
          <w:p>
            <w:pPr>
              <w:jc w:val="center"/>
            </w:pPr>
          </w:p>
        </w:tc>
        <w:tc>
          <w:tcPr>
            <w:tcW w:w="562" w:type="dxa"/>
            <w:shd w:val="clear" w:color="auto" w:fill="auto"/>
          </w:tcPr>
          <w:p>
            <w:pPr>
              <w:jc w:val="center"/>
            </w:pPr>
          </w:p>
        </w:tc>
        <w:tc>
          <w:tcPr>
            <w:tcW w:w="563" w:type="dxa"/>
            <w:shd w:val="clear" w:color="auto" w:fill="auto"/>
          </w:tcPr>
          <w:p>
            <w:pPr>
              <w:jc w:val="center"/>
            </w:pPr>
          </w:p>
        </w:tc>
        <w:tc>
          <w:tcPr>
            <w:tcW w:w="563" w:type="dxa"/>
            <w:shd w:val="clear" w:color="auto" w:fill="auto"/>
          </w:tcPr>
          <w:p>
            <w:pPr>
              <w:jc w:val="center"/>
            </w:pPr>
          </w:p>
        </w:tc>
        <w:tc>
          <w:tcPr>
            <w:tcW w:w="574" w:type="dxa"/>
            <w:shd w:val="clear" w:color="auto" w:fill="auto"/>
          </w:tcPr>
          <w:p>
            <w:pPr>
              <w:jc w:val="center"/>
            </w:pPr>
          </w:p>
        </w:tc>
        <w:tc>
          <w:tcPr>
            <w:tcW w:w="574" w:type="dxa"/>
            <w:shd w:val="clear" w:color="auto" w:fill="auto"/>
          </w:tcPr>
          <w:p>
            <w:pPr>
              <w:jc w:val="center"/>
            </w:pPr>
          </w:p>
        </w:tc>
        <w:tc>
          <w:tcPr>
            <w:tcW w:w="577" w:type="dxa"/>
            <w:shd w:val="clear" w:color="auto" w:fill="auto"/>
          </w:tcPr>
          <w:p>
            <w:pPr>
              <w:jc w:val="center"/>
            </w:pPr>
          </w:p>
        </w:tc>
      </w:tr>
    </w:tbl>
    <w:p/>
    <w:p/>
    <w:p/>
    <w:p>
      <w:pPr>
        <w:pStyle w:val="2"/>
        <w:rPr>
          <w:rFonts w:ascii="Arial" w:hAnsi="Arial" w:cs="Arial"/>
          <w:sz w:val="24"/>
          <w:szCs w:val="24"/>
        </w:rPr>
      </w:pPr>
    </w:p>
    <w:p>
      <w:pPr>
        <w:pStyle w:val="2"/>
        <w:rPr>
          <w:rFonts w:ascii="Arial" w:hAnsi="Arial" w:cs="Arial"/>
          <w:sz w:val="24"/>
          <w:szCs w:val="24"/>
        </w:rPr>
      </w:pPr>
    </w:p>
    <w:p/>
    <w:p>
      <w:pPr>
        <w:pStyle w:val="2"/>
        <w:rPr>
          <w:rFonts w:ascii="Arial" w:hAnsi="Arial" w:cs="Arial"/>
          <w:sz w:val="24"/>
          <w:szCs w:val="24"/>
        </w:rPr>
      </w:pPr>
    </w:p>
    <w:p/>
    <w:p/>
    <w:p/>
    <w:p/>
    <w:p/>
    <w:p/>
    <w:p/>
    <w:p>
      <w:pPr>
        <w:pStyle w:val="2"/>
        <w:rPr>
          <w:rFonts w:ascii="Arial" w:hAnsi="Arial" w:cs="Arial"/>
          <w:sz w:val="24"/>
          <w:szCs w:val="24"/>
        </w:rPr>
      </w:pPr>
      <w:r>
        <w:rPr>
          <w:rFonts w:ascii="Arial" w:hAnsi="Arial" w:cs="Arial"/>
          <w:sz w:val="24"/>
          <w:szCs w:val="24"/>
        </w:rPr>
        <w:t>Blooms Taxonomy and Knowledge retention (For reference)</w:t>
      </w:r>
    </w:p>
    <w:p>
      <w:r>
        <w:t xml:space="preserve">(Blooms taxonomy has been given for reference) </w:t>
      </w:r>
    </w:p>
    <w:p>
      <w:pPr>
        <w:tabs>
          <w:tab w:val="left" w:pos="3018"/>
        </w:tabs>
      </w:pPr>
      <w:r>
        <w:tab/>
      </w:r>
    </w:p>
    <w:p>
      <w:pPr>
        <w:keepNext/>
        <w:jc w:val="center"/>
      </w:pPr>
      <w:r>
        <w:drawing>
          <wp:inline distT="0" distB="0" distL="0" distR="0">
            <wp:extent cx="2734945" cy="198374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36502" cy="1984841"/>
                    </a:xfrm>
                    <a:prstGeom prst="rect">
                      <a:avLst/>
                    </a:prstGeom>
                    <a:noFill/>
                    <a:ln>
                      <a:noFill/>
                    </a:ln>
                    <a:effectLst/>
                  </pic:spPr>
                </pic:pic>
              </a:graphicData>
            </a:graphic>
          </wp:inline>
        </w:drawing>
      </w:r>
    </w:p>
    <w:p>
      <w:pPr>
        <w:pStyle w:val="11"/>
        <w:jc w:val="center"/>
        <w:rPr>
          <w:sz w:val="24"/>
          <w:szCs w:val="24"/>
        </w:rPr>
      </w:pPr>
      <w:r>
        <w:rPr>
          <w:sz w:val="24"/>
          <w:szCs w:val="24"/>
        </w:rPr>
        <w:t xml:space="preserve">Figure </w:t>
      </w:r>
      <w:r>
        <w:rPr>
          <w:sz w:val="24"/>
          <w:szCs w:val="24"/>
        </w:rPr>
        <w:fldChar w:fldCharType="begin"/>
      </w:r>
      <w:r>
        <w:rPr>
          <w:sz w:val="24"/>
          <w:szCs w:val="24"/>
        </w:rPr>
        <w:instrText xml:space="preserve"> SEQ Figure \* ARABIC </w:instrText>
      </w:r>
      <w:r>
        <w:rPr>
          <w:sz w:val="24"/>
          <w:szCs w:val="24"/>
        </w:rPr>
        <w:fldChar w:fldCharType="separate"/>
      </w:r>
      <w:r>
        <w:rPr>
          <w:sz w:val="24"/>
          <w:szCs w:val="24"/>
        </w:rPr>
        <w:t>1</w:t>
      </w:r>
      <w:r>
        <w:rPr>
          <w:sz w:val="24"/>
          <w:szCs w:val="24"/>
        </w:rPr>
        <w:fldChar w:fldCharType="end"/>
      </w:r>
      <w:r>
        <w:rPr>
          <w:sz w:val="24"/>
          <w:szCs w:val="24"/>
        </w:rPr>
        <w:t>: Blooms Taxonomy</w:t>
      </w:r>
    </w:p>
    <w:p>
      <w:pPr>
        <w:keepNext/>
        <w:jc w:val="center"/>
      </w:pPr>
      <w:r>
        <w:drawing>
          <wp:inline distT="0" distB="0" distL="0" distR="0">
            <wp:extent cx="3992245" cy="19831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92795" cy="1983600"/>
                    </a:xfrm>
                    <a:prstGeom prst="rect">
                      <a:avLst/>
                    </a:prstGeom>
                    <a:noFill/>
                    <a:ln>
                      <a:noFill/>
                    </a:ln>
                    <a:effectLst/>
                  </pic:spPr>
                </pic:pic>
              </a:graphicData>
            </a:graphic>
          </wp:inline>
        </w:drawing>
      </w:r>
    </w:p>
    <w:p>
      <w:pPr>
        <w:pStyle w:val="11"/>
        <w:jc w:val="center"/>
        <w:rPr>
          <w:sz w:val="24"/>
          <w:szCs w:val="24"/>
        </w:rPr>
      </w:pPr>
      <w:r>
        <w:rPr>
          <w:sz w:val="24"/>
          <w:szCs w:val="24"/>
        </w:rPr>
        <w:t xml:space="preserve">Figure </w:t>
      </w:r>
      <w:r>
        <w:rPr>
          <w:sz w:val="24"/>
          <w:szCs w:val="24"/>
        </w:rPr>
        <w:fldChar w:fldCharType="begin"/>
      </w:r>
      <w:r>
        <w:rPr>
          <w:sz w:val="24"/>
          <w:szCs w:val="24"/>
        </w:rPr>
        <w:instrText xml:space="preserve"> SEQ Figure \* ARABIC </w:instrText>
      </w:r>
      <w:r>
        <w:rPr>
          <w:sz w:val="24"/>
          <w:szCs w:val="24"/>
        </w:rPr>
        <w:fldChar w:fldCharType="separate"/>
      </w:r>
      <w:r>
        <w:rPr>
          <w:sz w:val="24"/>
          <w:szCs w:val="24"/>
        </w:rPr>
        <w:t>2</w:t>
      </w:r>
      <w:r>
        <w:rPr>
          <w:sz w:val="24"/>
          <w:szCs w:val="24"/>
        </w:rPr>
        <w:fldChar w:fldCharType="end"/>
      </w:r>
      <w:r>
        <w:rPr>
          <w:sz w:val="24"/>
          <w:szCs w:val="24"/>
        </w:rPr>
        <w:t>: Knowledge retention</w:t>
      </w:r>
    </w:p>
    <w:p>
      <w:pPr>
        <w:pStyle w:val="2"/>
        <w:rPr>
          <w:rFonts w:ascii="Arial" w:hAnsi="Arial" w:cs="Arial"/>
          <w:sz w:val="24"/>
          <w:szCs w:val="24"/>
        </w:rPr>
      </w:pPr>
      <w:r>
        <w:rPr>
          <w:rFonts w:ascii="Arial" w:hAnsi="Arial" w:cs="Arial"/>
          <w:sz w:val="24"/>
          <w:szCs w:val="24"/>
        </w:rPr>
        <w:t xml:space="preserve">Graduate Qualities and Capabilities covered </w:t>
      </w:r>
    </w:p>
    <w:p>
      <w:r>
        <w:t>(Qualities graduates harness crediting this Course)</w:t>
      </w:r>
    </w:p>
    <w:p/>
    <w:tbl>
      <w:tblPr>
        <w:tblStyle w:val="19"/>
        <w:tblpPr w:leftFromText="180" w:rightFromText="180" w:vertAnchor="text" w:tblpX="90"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shd w:val="clear" w:color="auto" w:fill="0F243E" w:themeFill="text2" w:themeFillShade="80"/>
          </w:tcPr>
          <w:p>
            <w:pPr>
              <w:rPr>
                <w:rFonts w:ascii="Arial" w:hAnsi="Arial" w:cs="Arial"/>
                <w:color w:val="95B3D7" w:themeColor="accent1" w:themeTint="99"/>
                <w14:textFill>
                  <w14:solidFill>
                    <w14:schemeClr w14:val="accent1">
                      <w14:lumMod w14:val="60000"/>
                      <w14:lumOff w14:val="40000"/>
                    </w14:schemeClr>
                  </w14:solidFill>
                </w14:textFill>
              </w:rPr>
            </w:pPr>
            <w:r>
              <w:rPr>
                <w:rFonts w:ascii="Arial" w:hAnsi="Arial" w:cs="Arial"/>
                <w:b/>
                <w:color w:val="95B3D7" w:themeColor="accent1" w:themeTint="99"/>
                <w14:textFill>
                  <w14:solidFill>
                    <w14:schemeClr w14:val="accent1">
                      <w14:lumMod w14:val="60000"/>
                      <w14:lumOff w14:val="40000"/>
                    </w14:schemeClr>
                  </w14:solidFill>
                </w14:textFill>
              </w:rPr>
              <w:t>General Graduate Qualities</w:t>
            </w:r>
          </w:p>
        </w:tc>
        <w:tc>
          <w:tcPr>
            <w:tcW w:w="4860" w:type="dxa"/>
            <w:shd w:val="clear" w:color="auto" w:fill="0F243E" w:themeFill="text2" w:themeFillShade="80"/>
          </w:tcPr>
          <w:p>
            <w:pPr>
              <w:rPr>
                <w:rFonts w:ascii="Arial" w:hAnsi="Arial" w:cs="Arial"/>
                <w:color w:val="95B3D7" w:themeColor="accent1" w:themeTint="99"/>
                <w14:textFill>
                  <w14:solidFill>
                    <w14:schemeClr w14:val="accent1">
                      <w14:lumMod w14:val="60000"/>
                      <w14:lumOff w14:val="40000"/>
                    </w14:schemeClr>
                  </w14:solidFill>
                </w14:textFill>
              </w:rPr>
            </w:pPr>
            <w:r>
              <w:rPr>
                <w:rFonts w:ascii="Arial" w:hAnsi="Arial" w:cs="Arial"/>
                <w:b/>
                <w:color w:val="95B3D7" w:themeColor="accent1" w:themeTint="99"/>
                <w14:textFill>
                  <w14:solidFill>
                    <w14:schemeClr w14:val="accent1">
                      <w14:lumMod w14:val="60000"/>
                      <w14:lumOff w14:val="40000"/>
                    </w14:schemeClr>
                  </w14:solidFill>
                </w14:textFill>
              </w:rPr>
              <w:t>Specific Department of ______Graduate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shd w:val="clear" w:color="auto" w:fill="C6D9F0" w:themeFill="text2" w:themeFillTint="33"/>
          </w:tcPr>
          <w:p>
            <w:pPr>
              <w:rPr>
                <w:b/>
              </w:rPr>
            </w:pPr>
            <w:r>
              <w:rPr>
                <w:b/>
              </w:rPr>
              <w:t>Informed</w:t>
            </w:r>
          </w:p>
          <w:p>
            <w:r>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pPr>
              <w:rPr>
                <w:b/>
              </w:rPr>
            </w:pPr>
            <w:r>
              <w:rPr>
                <w:b/>
              </w:rPr>
              <w:t>1 Professional knowledge, grounding &amp; 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680" w:type="dxa"/>
          </w:tcPr>
          <w:p>
            <w:pPr>
              <w:rPr>
                <w:b/>
              </w:rPr>
            </w:pPr>
            <w:r>
              <w:rPr>
                <w:b/>
              </w:rPr>
              <w:t>Independent learners</w:t>
            </w:r>
          </w:p>
          <w:p>
            <w:r>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pPr>
              <w:rPr>
                <w:b/>
              </w:rPr>
            </w:pPr>
            <w:r>
              <w:rPr>
                <w:b/>
              </w:rPr>
              <w:t>2 Information literacy, gathering &amp; processing</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shd w:val="clear" w:color="auto" w:fill="C6D9F0" w:themeFill="text2" w:themeFillTint="33"/>
          </w:tcPr>
          <w:p>
            <w:pPr>
              <w:rPr>
                <w:b/>
              </w:rPr>
            </w:pPr>
            <w:r>
              <w:rPr>
                <w:b/>
              </w:rPr>
              <w:t>Problem solvers</w:t>
            </w:r>
          </w:p>
          <w:p>
            <w:r>
              <w:t>Take on challenges and opportunities. Apply creative, logical and critical thinking skills to respond effectively. Make and implement decisions. Be flexible, thorough, innovative and aim for high standards.</w:t>
            </w:r>
          </w:p>
        </w:tc>
        <w:tc>
          <w:tcPr>
            <w:tcW w:w="4860" w:type="dxa"/>
            <w:shd w:val="clear" w:color="auto" w:fill="C6D9F0" w:themeFill="text2" w:themeFillTint="33"/>
          </w:tcPr>
          <w:p>
            <w:pPr>
              <w:rPr>
                <w:b/>
              </w:rPr>
            </w:pPr>
            <w:r>
              <w:rPr>
                <w:b/>
              </w:rPr>
              <w:t>4 Problem solving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0" w:type="dxa"/>
            <w:vMerge w:val="restart"/>
            <w:shd w:val="clear" w:color="auto" w:fill="auto"/>
          </w:tcPr>
          <w:p>
            <w:pPr>
              <w:rPr>
                <w:b/>
              </w:rPr>
            </w:pPr>
            <w:r>
              <w:rPr>
                <w:b/>
              </w:rPr>
              <w:t>Effective communicators</w:t>
            </w:r>
          </w:p>
          <w:p>
            <w:r>
              <w:t>Articulate ideas and convey them effectively using a range of media. Work collaboratively and engage with people in different settings. Recognize how culture can shape communication.</w:t>
            </w:r>
          </w:p>
        </w:tc>
        <w:tc>
          <w:tcPr>
            <w:tcW w:w="4860" w:type="dxa"/>
          </w:tcPr>
          <w:p>
            <w:pPr>
              <w:rPr>
                <w:b/>
              </w:rPr>
            </w:pPr>
            <w:r>
              <w:rPr>
                <w:b/>
              </w:rPr>
              <w:t>5 Written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vMerge w:val="continue"/>
            <w:shd w:val="clear" w:color="auto" w:fill="auto"/>
          </w:tcPr>
          <w:p/>
        </w:tc>
        <w:tc>
          <w:tcPr>
            <w:tcW w:w="4860" w:type="dxa"/>
            <w:shd w:val="clear" w:color="auto" w:fill="C6D9F0" w:themeFill="text2" w:themeFillTint="33"/>
          </w:tcPr>
          <w:p>
            <w:pPr>
              <w:rPr>
                <w:b/>
              </w:rPr>
            </w:pPr>
            <w:r>
              <w:rPr>
                <w:b/>
              </w:rPr>
              <w:t>6 Oral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vMerge w:val="continue"/>
            <w:shd w:val="clear" w:color="auto" w:fill="auto"/>
          </w:tcPr>
          <w:p/>
        </w:tc>
        <w:tc>
          <w:tcPr>
            <w:tcW w:w="4860" w:type="dxa"/>
          </w:tcPr>
          <w:p>
            <w:pPr>
              <w:rPr>
                <w:b/>
              </w:rPr>
            </w:pPr>
            <w:r>
              <w:rPr>
                <w:b/>
              </w:rPr>
              <w:t>7 Teamwork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4680" w:type="dxa"/>
            <w:shd w:val="clear" w:color="auto" w:fill="auto"/>
          </w:tcPr>
          <w:p>
            <w:pPr>
              <w:rPr>
                <w:b/>
              </w:rPr>
            </w:pPr>
            <w:r>
              <w:rPr>
                <w:b/>
              </w:rPr>
              <w:t>Responsible</w:t>
            </w:r>
          </w:p>
          <w:p>
            <w:r>
              <w:t>Understand how decisions can affect others and make ethically informed choices. Appreciate and respect diversity. Act with integrity as part of local, national, global and professional communities. </w:t>
            </w:r>
          </w:p>
        </w:tc>
        <w:tc>
          <w:tcPr>
            <w:tcW w:w="4860" w:type="dxa"/>
            <w:shd w:val="clear" w:color="auto" w:fill="C6D9F0" w:themeFill="text2" w:themeFillTint="33"/>
          </w:tcPr>
          <w:p>
            <w:pPr>
              <w:keepLines/>
              <w:rPr>
                <w:b/>
              </w:rPr>
            </w:pPr>
            <w:r>
              <w:rPr>
                <w:b/>
              </w:rPr>
              <w:t>10 Sustainability, societal &amp; environmental impact</w:t>
            </w:r>
          </w:p>
        </w:tc>
      </w:tr>
    </w:tbl>
    <w:p>
      <w:pPr>
        <w:ind w:left="567" w:hanging="567"/>
        <w:jc w:val="both"/>
        <w:rPr>
          <w:rFonts w:ascii="Arial" w:hAnsi="Arial" w:cs="Arial"/>
        </w:rPr>
      </w:pPr>
    </w:p>
    <w:p>
      <w:pPr>
        <w:pStyle w:val="2"/>
        <w:rPr>
          <w:rFonts w:ascii="Arial" w:hAnsi="Arial" w:cs="Arial"/>
          <w:sz w:val="24"/>
          <w:szCs w:val="24"/>
          <w:lang w:val="en-AU"/>
        </w:rPr>
      </w:pPr>
      <w:r>
        <w:rPr>
          <w:rFonts w:ascii="Arial" w:hAnsi="Arial" w:cs="Arial"/>
          <w:sz w:val="24"/>
          <w:szCs w:val="24"/>
          <w:lang w:val="en-AU"/>
        </w:rPr>
        <w:t>Lecture/tutorial times</w:t>
      </w:r>
    </w:p>
    <w:p>
      <w:pPr>
        <w:jc w:val="both"/>
        <w:rPr>
          <w:rFonts w:ascii="Arial" w:hAnsi="Arial" w:cs="Arial"/>
          <w:b/>
          <w:color w:val="C00000"/>
          <w:lang w:val="en-AU"/>
        </w:rPr>
      </w:pPr>
      <w:bookmarkStart w:id="0" w:name="_GoBack"/>
      <w:bookmarkEnd w:id="0"/>
      <w:r>
        <w:rPr>
          <w:rFonts w:ascii="Arial" w:hAnsi="Arial" w:cs="Arial"/>
          <w:b/>
          <w:color w:val="C0000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143510</wp:posOffset>
                </wp:positionV>
                <wp:extent cx="6487160" cy="1457325"/>
                <wp:effectExtent l="0" t="0" r="8890" b="9525"/>
                <wp:wrapNone/>
                <wp:docPr id="32" name="Text Box 2"/>
                <wp:cNvGraphicFramePr/>
                <a:graphic xmlns:a="http://schemas.openxmlformats.org/drawingml/2006/main">
                  <a:graphicData uri="http://schemas.microsoft.com/office/word/2010/wordprocessingShape">
                    <wps:wsp>
                      <wps:cNvSpPr txBox="1"/>
                      <wps:spPr>
                        <a:xfrm>
                          <a:off x="0" y="0"/>
                          <a:ext cx="648716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b/>
                                <w:i/>
                                <w:color w:val="C00000"/>
                                <w:lang w:val="en-AU"/>
                              </w:rPr>
                            </w:pPr>
                            <w:r>
                              <w:rPr>
                                <w:b/>
                                <w:i/>
                                <w:color w:val="C00000"/>
                                <w:lang w:val="en-AU"/>
                              </w:rPr>
                              <w:t>Example:</w:t>
                            </w:r>
                          </w:p>
                          <w:p>
                            <w:pPr>
                              <w:jc w:val="both"/>
                              <w:rPr>
                                <w:b/>
                                <w:color w:val="A6A6A6"/>
                              </w:rPr>
                            </w:pPr>
                            <w:r>
                              <w:rPr>
                                <w:b/>
                                <w:color w:val="A6A6A6"/>
                              </w:rPr>
                              <w:t>Lecture</w:t>
                            </w:r>
                            <w:r>
                              <w:rPr>
                                <w:b/>
                                <w:color w:val="A6A6A6"/>
                              </w:rPr>
                              <w:tab/>
                            </w:r>
                            <w:r>
                              <w:rPr>
                                <w:b/>
                                <w:color w:val="A6A6A6"/>
                              </w:rPr>
                              <w:t xml:space="preserve">            </w:t>
                            </w:r>
                            <w:r>
                              <w:rPr>
                                <w:rFonts w:hint="default"/>
                                <w:b/>
                                <w:color w:val="A6A6A6"/>
                                <w:lang w:val="en-US"/>
                              </w:rPr>
                              <w:t>Tuesday</w:t>
                            </w:r>
                            <w:r>
                              <w:rPr>
                                <w:b/>
                                <w:color w:val="A6A6A6"/>
                              </w:rPr>
                              <w:tab/>
                            </w:r>
                            <w:r>
                              <w:rPr>
                                <w:b/>
                                <w:color w:val="A6A6A6"/>
                              </w:rPr>
                              <w:t xml:space="preserve"> </w:t>
                            </w:r>
                            <w:r>
                              <w:rPr>
                                <w:rFonts w:hint="default"/>
                                <w:b/>
                                <w:color w:val="A6A6A6"/>
                                <w:lang w:val="en-US"/>
                              </w:rPr>
                              <w:t>09</w:t>
                            </w:r>
                            <w:r>
                              <w:rPr>
                                <w:b/>
                                <w:color w:val="A6A6A6"/>
                              </w:rPr>
                              <w:t>:</w:t>
                            </w:r>
                            <w:r>
                              <w:rPr>
                                <w:rFonts w:hint="default"/>
                                <w:b/>
                                <w:color w:val="A6A6A6"/>
                                <w:lang w:val="en-US"/>
                              </w:rPr>
                              <w:t>0</w:t>
                            </w:r>
                            <w:r>
                              <w:rPr>
                                <w:b/>
                                <w:color w:val="A6A6A6"/>
                              </w:rPr>
                              <w:t xml:space="preserve">0 – </w:t>
                            </w:r>
                            <w:r>
                              <w:rPr>
                                <w:rFonts w:hint="default"/>
                                <w:b/>
                                <w:color w:val="A6A6A6"/>
                                <w:lang w:val="en-US"/>
                              </w:rPr>
                              <w:t>09</w:t>
                            </w:r>
                            <w:r>
                              <w:rPr>
                                <w:b/>
                                <w:color w:val="A6A6A6"/>
                              </w:rPr>
                              <w:t>:</w:t>
                            </w:r>
                            <w:r>
                              <w:rPr>
                                <w:rFonts w:hint="default"/>
                                <w:b/>
                                <w:color w:val="A6A6A6"/>
                                <w:lang w:val="en-US"/>
                              </w:rPr>
                              <w:t>5</w:t>
                            </w:r>
                            <w:r>
                              <w:rPr>
                                <w:b/>
                                <w:color w:val="A6A6A6"/>
                              </w:rPr>
                              <w:t>5</w:t>
                            </w:r>
                            <w:r>
                              <w:rPr>
                                <w:rFonts w:hint="default"/>
                                <w:b/>
                                <w:color w:val="A6A6A6"/>
                                <w:lang w:val="en-US"/>
                              </w:rPr>
                              <w:t>AM</w:t>
                            </w:r>
                            <w:r>
                              <w:rPr>
                                <w:b/>
                                <w:color w:val="A6A6A6"/>
                              </w:rPr>
                              <w:tab/>
                            </w:r>
                            <w:r>
                              <w:rPr>
                                <w:b/>
                                <w:color w:val="A6A6A6"/>
                              </w:rPr>
                              <w:tab/>
                            </w:r>
                          </w:p>
                          <w:p>
                            <w:pPr>
                              <w:jc w:val="both"/>
                              <w:rPr>
                                <w:b/>
                                <w:color w:val="A6A6A6"/>
                              </w:rPr>
                            </w:pPr>
                            <w:r>
                              <w:rPr>
                                <w:b/>
                                <w:color w:val="A6A6A6"/>
                              </w:rPr>
                              <w:t>Lecture</w:t>
                            </w:r>
                            <w:r>
                              <w:rPr>
                                <w:b/>
                                <w:color w:val="A6A6A6"/>
                              </w:rPr>
                              <w:tab/>
                            </w:r>
                            <w:r>
                              <w:rPr>
                                <w:b/>
                                <w:color w:val="A6A6A6"/>
                              </w:rPr>
                              <w:tab/>
                            </w:r>
                            <w:r>
                              <w:rPr>
                                <w:rFonts w:hint="default"/>
                                <w:b/>
                                <w:color w:val="A6A6A6"/>
                                <w:lang w:val="en-US"/>
                              </w:rPr>
                              <w:t>Fri</w:t>
                            </w:r>
                            <w:r>
                              <w:rPr>
                                <w:b/>
                                <w:color w:val="A6A6A6"/>
                              </w:rPr>
                              <w:t>day</w:t>
                            </w:r>
                            <w:r>
                              <w:rPr>
                                <w:b/>
                                <w:color w:val="A6A6A6"/>
                              </w:rPr>
                              <w:tab/>
                            </w:r>
                            <w:r>
                              <w:rPr>
                                <w:b/>
                                <w:color w:val="A6A6A6"/>
                              </w:rPr>
                              <w:t xml:space="preserve"> </w:t>
                            </w:r>
                            <w:r>
                              <w:rPr>
                                <w:rFonts w:hint="default"/>
                                <w:b/>
                                <w:color w:val="A6A6A6"/>
                                <w:lang w:val="en-US"/>
                              </w:rPr>
                              <w:tab/>
                              <w:t>11</w:t>
                            </w:r>
                            <w:r>
                              <w:rPr>
                                <w:b/>
                                <w:color w:val="A6A6A6"/>
                              </w:rPr>
                              <w:t>:</w:t>
                            </w:r>
                            <w:r>
                              <w:rPr>
                                <w:rFonts w:hint="default"/>
                                <w:b/>
                                <w:color w:val="A6A6A6"/>
                                <w:lang w:val="en-US"/>
                              </w:rPr>
                              <w:t>4</w:t>
                            </w:r>
                            <w:r>
                              <w:rPr>
                                <w:b/>
                                <w:color w:val="A6A6A6"/>
                              </w:rPr>
                              <w:t>5 – 1</w:t>
                            </w:r>
                            <w:r>
                              <w:rPr>
                                <w:rFonts w:hint="default"/>
                                <w:b/>
                                <w:color w:val="A6A6A6"/>
                                <w:lang w:val="en-US"/>
                              </w:rPr>
                              <w:t>2</w:t>
                            </w:r>
                            <w:r>
                              <w:rPr>
                                <w:b/>
                                <w:color w:val="A6A6A6"/>
                              </w:rPr>
                              <w:t>:</w:t>
                            </w:r>
                            <w:r>
                              <w:rPr>
                                <w:rFonts w:hint="default"/>
                                <w:b/>
                                <w:color w:val="A6A6A6"/>
                                <w:lang w:val="en-US"/>
                              </w:rPr>
                              <w:t>4</w:t>
                            </w:r>
                            <w:r>
                              <w:rPr>
                                <w:b/>
                                <w:color w:val="A6A6A6"/>
                              </w:rPr>
                              <w:t>0</w:t>
                            </w:r>
                            <w:r>
                              <w:rPr>
                                <w:rFonts w:hint="default"/>
                                <w:b/>
                                <w:color w:val="A6A6A6"/>
                                <w:lang w:val="en-US"/>
                              </w:rPr>
                              <w:t>PM</w:t>
                            </w:r>
                            <w:r>
                              <w:rPr>
                                <w:b/>
                                <w:color w:val="A6A6A6"/>
                              </w:rPr>
                              <w:tab/>
                            </w:r>
                            <w:r>
                              <w:rPr>
                                <w:b/>
                                <w:color w:val="A6A6A6"/>
                              </w:rPr>
                              <w:tab/>
                            </w:r>
                          </w:p>
                          <w:p>
                            <w:pPr>
                              <w:jc w:val="both"/>
                              <w:rPr>
                                <w:rFonts w:hint="default"/>
                                <w:lang w:val="en-US"/>
                              </w:rPr>
                            </w:pPr>
                            <w:r>
                              <w:rPr>
                                <w:rFonts w:hint="default"/>
                                <w:b/>
                                <w:color w:val="A6A6A6"/>
                                <w:lang w:val="en-US"/>
                              </w:rPr>
                              <w:t>Lab</w:t>
                            </w:r>
                            <w:r>
                              <w:rPr>
                                <w:rFonts w:hint="default"/>
                                <w:b/>
                                <w:color w:val="A6A6A6"/>
                                <w:lang w:val="en-US"/>
                              </w:rPr>
                              <w:tab/>
                            </w:r>
                            <w:r>
                              <w:rPr>
                                <w:rFonts w:hint="default"/>
                                <w:b/>
                                <w:color w:val="A6A6A6"/>
                                <w:lang w:val="en-US"/>
                              </w:rPr>
                              <w:tab/>
                            </w:r>
                            <w:r>
                              <w:rPr>
                                <w:rFonts w:hint="default"/>
                                <w:b/>
                                <w:color w:val="A6A6A6"/>
                                <w:lang w:val="en-US"/>
                              </w:rPr>
                              <w:tab/>
                            </w:r>
                            <w:r>
                              <w:rPr>
                                <w:rFonts w:hint="default"/>
                                <w:b/>
                                <w:color w:val="A6A6A6"/>
                                <w:lang w:val="en-US"/>
                              </w:rPr>
                              <w:t>Tuesday</w:t>
                            </w:r>
                            <w:r>
                              <w:rPr>
                                <w:b/>
                                <w:color w:val="A6A6A6"/>
                              </w:rPr>
                              <w:tab/>
                            </w:r>
                            <w:r>
                              <w:rPr>
                                <w:rFonts w:hint="default"/>
                                <w:b/>
                                <w:color w:val="A6A6A6"/>
                                <w:lang w:val="en-US"/>
                              </w:rPr>
                              <w:t xml:space="preserve"> 01.20 </w:t>
                            </w:r>
                            <w:r>
                              <w:rPr>
                                <w:b/>
                                <w:color w:val="A6A6A6"/>
                              </w:rPr>
                              <w:t>–</w:t>
                            </w:r>
                            <w:r>
                              <w:rPr>
                                <w:rFonts w:hint="default"/>
                                <w:b/>
                                <w:color w:val="A6A6A6"/>
                                <w:lang w:val="en-US"/>
                              </w:rPr>
                              <w:t xml:space="preserve"> 03.10PM</w:t>
                            </w:r>
                          </w:p>
                          <w:p>
                            <w:pPr>
                              <w:jc w:val="both"/>
                            </w:pPr>
                            <w:r>
                              <w:rPr>
                                <w:b/>
                                <w:color w:val="BFBFBF" w:themeColor="background1" w:themeShade="BF"/>
                                <w:lang w:val="en-AU"/>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0.3pt;margin-top:11.3pt;height:114.75pt;width:510.8pt;z-index:251660288;mso-width-relative:page;mso-height-relative:page;" fillcolor="#FFFFFF [3201]" filled="t" stroked="t" coordsize="21600,21600" o:gfxdata="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PeTXLUAAAACAEAAA8AAAAAAAAA&#10;AQAgAAAAIgAAAGRycy9kb3ducmV2LnhtbFBLAQIUABQAAAAIAIdO4kBeXPVNTgIAAMYEAAAOAAAA&#10;AAAAAAEAIAAAACMBAABkcnMvZTJvRG9jLnhtbFBLBQYAAAAABgAGAFkBAADjBQAAAAA=&#10;">
                <v:fill on="t" focussize="0,0"/>
                <v:stroke weight="0.5pt" color="#000000 [3204]" joinstyle="round"/>
                <v:imagedata o:title=""/>
                <o:lock v:ext="edit" aspectratio="f"/>
                <v:textbox>
                  <w:txbxContent>
                    <w:p>
                      <w:pPr>
                        <w:jc w:val="both"/>
                        <w:rPr>
                          <w:b/>
                          <w:i/>
                          <w:color w:val="C00000"/>
                          <w:lang w:val="en-AU"/>
                        </w:rPr>
                      </w:pPr>
                      <w:r>
                        <w:rPr>
                          <w:b/>
                          <w:i/>
                          <w:color w:val="C00000"/>
                          <w:lang w:val="en-AU"/>
                        </w:rPr>
                        <w:t>Example:</w:t>
                      </w:r>
                    </w:p>
                    <w:p>
                      <w:pPr>
                        <w:jc w:val="both"/>
                        <w:rPr>
                          <w:b/>
                          <w:color w:val="A6A6A6"/>
                        </w:rPr>
                      </w:pPr>
                      <w:r>
                        <w:rPr>
                          <w:b/>
                          <w:color w:val="A6A6A6"/>
                        </w:rPr>
                        <w:t>Lecture</w:t>
                      </w:r>
                      <w:r>
                        <w:rPr>
                          <w:b/>
                          <w:color w:val="A6A6A6"/>
                        </w:rPr>
                        <w:tab/>
                      </w:r>
                      <w:r>
                        <w:rPr>
                          <w:b/>
                          <w:color w:val="A6A6A6"/>
                        </w:rPr>
                        <w:t xml:space="preserve">            </w:t>
                      </w:r>
                      <w:r>
                        <w:rPr>
                          <w:rFonts w:hint="default"/>
                          <w:b/>
                          <w:color w:val="A6A6A6"/>
                          <w:lang w:val="en-US"/>
                        </w:rPr>
                        <w:t>Tuesday</w:t>
                      </w:r>
                      <w:r>
                        <w:rPr>
                          <w:b/>
                          <w:color w:val="A6A6A6"/>
                        </w:rPr>
                        <w:tab/>
                      </w:r>
                      <w:r>
                        <w:rPr>
                          <w:b/>
                          <w:color w:val="A6A6A6"/>
                        </w:rPr>
                        <w:t xml:space="preserve"> </w:t>
                      </w:r>
                      <w:r>
                        <w:rPr>
                          <w:rFonts w:hint="default"/>
                          <w:b/>
                          <w:color w:val="A6A6A6"/>
                          <w:lang w:val="en-US"/>
                        </w:rPr>
                        <w:t>09</w:t>
                      </w:r>
                      <w:r>
                        <w:rPr>
                          <w:b/>
                          <w:color w:val="A6A6A6"/>
                        </w:rPr>
                        <w:t>:</w:t>
                      </w:r>
                      <w:r>
                        <w:rPr>
                          <w:rFonts w:hint="default"/>
                          <w:b/>
                          <w:color w:val="A6A6A6"/>
                          <w:lang w:val="en-US"/>
                        </w:rPr>
                        <w:t>0</w:t>
                      </w:r>
                      <w:r>
                        <w:rPr>
                          <w:b/>
                          <w:color w:val="A6A6A6"/>
                        </w:rPr>
                        <w:t xml:space="preserve">0 – </w:t>
                      </w:r>
                      <w:r>
                        <w:rPr>
                          <w:rFonts w:hint="default"/>
                          <w:b/>
                          <w:color w:val="A6A6A6"/>
                          <w:lang w:val="en-US"/>
                        </w:rPr>
                        <w:t>09</w:t>
                      </w:r>
                      <w:r>
                        <w:rPr>
                          <w:b/>
                          <w:color w:val="A6A6A6"/>
                        </w:rPr>
                        <w:t>:</w:t>
                      </w:r>
                      <w:r>
                        <w:rPr>
                          <w:rFonts w:hint="default"/>
                          <w:b/>
                          <w:color w:val="A6A6A6"/>
                          <w:lang w:val="en-US"/>
                        </w:rPr>
                        <w:t>5</w:t>
                      </w:r>
                      <w:r>
                        <w:rPr>
                          <w:b/>
                          <w:color w:val="A6A6A6"/>
                        </w:rPr>
                        <w:t>5</w:t>
                      </w:r>
                      <w:r>
                        <w:rPr>
                          <w:rFonts w:hint="default"/>
                          <w:b/>
                          <w:color w:val="A6A6A6"/>
                          <w:lang w:val="en-US"/>
                        </w:rPr>
                        <w:t>AM</w:t>
                      </w:r>
                      <w:r>
                        <w:rPr>
                          <w:b/>
                          <w:color w:val="A6A6A6"/>
                        </w:rPr>
                        <w:tab/>
                      </w:r>
                      <w:r>
                        <w:rPr>
                          <w:b/>
                          <w:color w:val="A6A6A6"/>
                        </w:rPr>
                        <w:tab/>
                      </w:r>
                    </w:p>
                    <w:p>
                      <w:pPr>
                        <w:jc w:val="both"/>
                        <w:rPr>
                          <w:b/>
                          <w:color w:val="A6A6A6"/>
                        </w:rPr>
                      </w:pPr>
                      <w:r>
                        <w:rPr>
                          <w:b/>
                          <w:color w:val="A6A6A6"/>
                        </w:rPr>
                        <w:t>Lecture</w:t>
                      </w:r>
                      <w:r>
                        <w:rPr>
                          <w:b/>
                          <w:color w:val="A6A6A6"/>
                        </w:rPr>
                        <w:tab/>
                      </w:r>
                      <w:r>
                        <w:rPr>
                          <w:b/>
                          <w:color w:val="A6A6A6"/>
                        </w:rPr>
                        <w:tab/>
                      </w:r>
                      <w:r>
                        <w:rPr>
                          <w:rFonts w:hint="default"/>
                          <w:b/>
                          <w:color w:val="A6A6A6"/>
                          <w:lang w:val="en-US"/>
                        </w:rPr>
                        <w:t>Fri</w:t>
                      </w:r>
                      <w:r>
                        <w:rPr>
                          <w:b/>
                          <w:color w:val="A6A6A6"/>
                        </w:rPr>
                        <w:t>day</w:t>
                      </w:r>
                      <w:r>
                        <w:rPr>
                          <w:b/>
                          <w:color w:val="A6A6A6"/>
                        </w:rPr>
                        <w:tab/>
                      </w:r>
                      <w:r>
                        <w:rPr>
                          <w:b/>
                          <w:color w:val="A6A6A6"/>
                        </w:rPr>
                        <w:t xml:space="preserve"> </w:t>
                      </w:r>
                      <w:r>
                        <w:rPr>
                          <w:rFonts w:hint="default"/>
                          <w:b/>
                          <w:color w:val="A6A6A6"/>
                          <w:lang w:val="en-US"/>
                        </w:rPr>
                        <w:tab/>
                        <w:t>11</w:t>
                      </w:r>
                      <w:r>
                        <w:rPr>
                          <w:b/>
                          <w:color w:val="A6A6A6"/>
                        </w:rPr>
                        <w:t>:</w:t>
                      </w:r>
                      <w:r>
                        <w:rPr>
                          <w:rFonts w:hint="default"/>
                          <w:b/>
                          <w:color w:val="A6A6A6"/>
                          <w:lang w:val="en-US"/>
                        </w:rPr>
                        <w:t>4</w:t>
                      </w:r>
                      <w:r>
                        <w:rPr>
                          <w:b/>
                          <w:color w:val="A6A6A6"/>
                        </w:rPr>
                        <w:t>5 – 1</w:t>
                      </w:r>
                      <w:r>
                        <w:rPr>
                          <w:rFonts w:hint="default"/>
                          <w:b/>
                          <w:color w:val="A6A6A6"/>
                          <w:lang w:val="en-US"/>
                        </w:rPr>
                        <w:t>2</w:t>
                      </w:r>
                      <w:r>
                        <w:rPr>
                          <w:b/>
                          <w:color w:val="A6A6A6"/>
                        </w:rPr>
                        <w:t>:</w:t>
                      </w:r>
                      <w:r>
                        <w:rPr>
                          <w:rFonts w:hint="default"/>
                          <w:b/>
                          <w:color w:val="A6A6A6"/>
                          <w:lang w:val="en-US"/>
                        </w:rPr>
                        <w:t>4</w:t>
                      </w:r>
                      <w:r>
                        <w:rPr>
                          <w:b/>
                          <w:color w:val="A6A6A6"/>
                        </w:rPr>
                        <w:t>0</w:t>
                      </w:r>
                      <w:r>
                        <w:rPr>
                          <w:rFonts w:hint="default"/>
                          <w:b/>
                          <w:color w:val="A6A6A6"/>
                          <w:lang w:val="en-US"/>
                        </w:rPr>
                        <w:t>PM</w:t>
                      </w:r>
                      <w:r>
                        <w:rPr>
                          <w:b/>
                          <w:color w:val="A6A6A6"/>
                        </w:rPr>
                        <w:tab/>
                      </w:r>
                      <w:r>
                        <w:rPr>
                          <w:b/>
                          <w:color w:val="A6A6A6"/>
                        </w:rPr>
                        <w:tab/>
                      </w:r>
                    </w:p>
                    <w:p>
                      <w:pPr>
                        <w:jc w:val="both"/>
                        <w:rPr>
                          <w:rFonts w:hint="default"/>
                          <w:lang w:val="en-US"/>
                        </w:rPr>
                      </w:pPr>
                      <w:r>
                        <w:rPr>
                          <w:rFonts w:hint="default"/>
                          <w:b/>
                          <w:color w:val="A6A6A6"/>
                          <w:lang w:val="en-US"/>
                        </w:rPr>
                        <w:t>Lab</w:t>
                      </w:r>
                      <w:r>
                        <w:rPr>
                          <w:rFonts w:hint="default"/>
                          <w:b/>
                          <w:color w:val="A6A6A6"/>
                          <w:lang w:val="en-US"/>
                        </w:rPr>
                        <w:tab/>
                      </w:r>
                      <w:r>
                        <w:rPr>
                          <w:rFonts w:hint="default"/>
                          <w:b/>
                          <w:color w:val="A6A6A6"/>
                          <w:lang w:val="en-US"/>
                        </w:rPr>
                        <w:tab/>
                      </w:r>
                      <w:r>
                        <w:rPr>
                          <w:rFonts w:hint="default"/>
                          <w:b/>
                          <w:color w:val="A6A6A6"/>
                          <w:lang w:val="en-US"/>
                        </w:rPr>
                        <w:tab/>
                      </w:r>
                      <w:r>
                        <w:rPr>
                          <w:rFonts w:hint="default"/>
                          <w:b/>
                          <w:color w:val="A6A6A6"/>
                          <w:lang w:val="en-US"/>
                        </w:rPr>
                        <w:t>Tuesday</w:t>
                      </w:r>
                      <w:r>
                        <w:rPr>
                          <w:b/>
                          <w:color w:val="A6A6A6"/>
                        </w:rPr>
                        <w:tab/>
                      </w:r>
                      <w:r>
                        <w:rPr>
                          <w:rFonts w:hint="default"/>
                          <w:b/>
                          <w:color w:val="A6A6A6"/>
                          <w:lang w:val="en-US"/>
                        </w:rPr>
                        <w:t xml:space="preserve"> 01.20 </w:t>
                      </w:r>
                      <w:r>
                        <w:rPr>
                          <w:b/>
                          <w:color w:val="A6A6A6"/>
                        </w:rPr>
                        <w:t>–</w:t>
                      </w:r>
                      <w:r>
                        <w:rPr>
                          <w:rFonts w:hint="default"/>
                          <w:b/>
                          <w:color w:val="A6A6A6"/>
                          <w:lang w:val="en-US"/>
                        </w:rPr>
                        <w:t xml:space="preserve"> 03.10PM</w:t>
                      </w:r>
                    </w:p>
                    <w:p>
                      <w:pPr>
                        <w:jc w:val="both"/>
                      </w:pPr>
                      <w:r>
                        <w:rPr>
                          <w:b/>
                          <w:color w:val="BFBFBF" w:themeColor="background1" w:themeShade="BF"/>
                          <w:lang w:val="en-AU"/>
                        </w:rPr>
                        <w:tab/>
                      </w:r>
                    </w:p>
                  </w:txbxContent>
                </v:textbox>
              </v:shape>
            </w:pict>
          </mc:Fallback>
        </mc:AlternateContent>
      </w:r>
    </w:p>
    <w:p>
      <w:pPr>
        <w:pStyle w:val="2"/>
        <w:rPr>
          <w:rFonts w:ascii="Arial" w:hAnsi="Arial" w:cs="Arial"/>
          <w:sz w:val="24"/>
          <w:szCs w:val="24"/>
          <w:lang w:val="en-AU"/>
        </w:rPr>
      </w:pPr>
    </w:p>
    <w:p>
      <w:pPr>
        <w:pStyle w:val="2"/>
        <w:rPr>
          <w:rFonts w:ascii="Arial" w:hAnsi="Arial" w:cs="Arial"/>
          <w:sz w:val="24"/>
          <w:szCs w:val="24"/>
          <w:lang w:val="en-AU"/>
        </w:rPr>
      </w:pPr>
    </w:p>
    <w:p>
      <w:pPr>
        <w:pStyle w:val="2"/>
        <w:rPr>
          <w:rFonts w:ascii="Arial" w:hAnsi="Arial" w:cs="Arial"/>
          <w:sz w:val="24"/>
          <w:szCs w:val="24"/>
          <w:lang w:val="en-AU"/>
        </w:rPr>
      </w:pPr>
    </w:p>
    <w:p>
      <w:pPr>
        <w:pStyle w:val="2"/>
        <w:rPr>
          <w:rFonts w:ascii="Arial" w:hAnsi="Arial" w:cs="Arial"/>
          <w:sz w:val="24"/>
          <w:szCs w:val="24"/>
          <w:lang w:val="en-AU"/>
        </w:rPr>
      </w:pPr>
      <w:r>
        <w:rPr>
          <w:rFonts w:ascii="Arial" w:hAnsi="Arial" w:cs="Arial"/>
          <w:sz w:val="24"/>
          <w:szCs w:val="24"/>
          <w:lang w:val="en-AU"/>
        </w:rPr>
        <w:t>Attendance Requirements</w:t>
      </w:r>
    </w:p>
    <w:p>
      <w:pPr>
        <w:jc w:val="both"/>
        <w:rPr>
          <w:rFonts w:ascii="Arial" w:hAnsi="Arial" w:cs="Arial"/>
          <w:lang w:val="en-AU"/>
        </w:rPr>
      </w:pPr>
    </w:p>
    <w:p>
      <w:pPr>
        <w:jc w:val="both"/>
        <w:rPr>
          <w:lang w:val="en-AU"/>
        </w:rPr>
      </w:pPr>
      <w:r>
        <w:rPr>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pPr>
        <w:pStyle w:val="2"/>
        <w:rPr>
          <w:rFonts w:ascii="Arial" w:hAnsi="Arial" w:cs="Arial"/>
          <w:sz w:val="24"/>
          <w:szCs w:val="24"/>
        </w:rPr>
      </w:pPr>
    </w:p>
    <w:p/>
    <w:p/>
    <w:p/>
    <w:p/>
    <w:p/>
    <w:p/>
    <w:p/>
    <w:p/>
    <w:p>
      <w:pPr>
        <w:pStyle w:val="2"/>
        <w:rPr>
          <w:rFonts w:ascii="Arial" w:hAnsi="Arial" w:cs="Arial"/>
          <w:sz w:val="24"/>
          <w:szCs w:val="24"/>
        </w:rPr>
      </w:pPr>
      <w:r>
        <w:rPr>
          <w:rFonts w:ascii="Arial" w:hAnsi="Arial" w:cs="Arial"/>
          <w:sz w:val="24"/>
          <w:szCs w:val="24"/>
        </w:rPr>
        <w:t>Details of referencing system to be used in written work</w:t>
      </w:r>
    </w:p>
    <w:p>
      <w:pPr>
        <w:jc w:val="both"/>
        <w:rPr>
          <w:rFonts w:ascii="Arial" w:hAnsi="Arial" w:cs="Arial"/>
          <w:bCs/>
        </w:rPr>
      </w:pPr>
    </w:p>
    <w:p>
      <w:pPr>
        <w:pStyle w:val="2"/>
        <w:tabs>
          <w:tab w:val="left" w:pos="2941"/>
        </w:tabs>
        <w:rPr>
          <w:rFonts w:ascii="Arial" w:hAnsi="Arial" w:cs="Arial"/>
          <w:sz w:val="24"/>
          <w:szCs w:val="24"/>
          <w:lang w:val="en-AU"/>
        </w:rPr>
      </w:pPr>
      <w:r>
        <w:rPr>
          <w:rFonts w:ascii="Arial" w:hAnsi="Arial" w:cs="Arial"/>
          <w:sz w:val="24"/>
          <w:szCs w:val="24"/>
          <w:lang w:val="en-AU"/>
        </w:rPr>
        <w:t>Text books</w:t>
      </w:r>
      <w:r>
        <w:rPr>
          <w:rFonts w:ascii="Arial" w:hAnsi="Arial" w:cs="Arial"/>
          <w:sz w:val="24"/>
          <w:szCs w:val="24"/>
          <w:lang w:val="en-AU"/>
        </w:rPr>
        <w:tab/>
      </w:r>
    </w:p>
    <w:p>
      <w:pPr>
        <w:jc w:val="both"/>
        <w:rPr>
          <w:rFonts w:ascii="Arial" w:hAnsi="Arial" w:cs="Arial"/>
          <w:bCs/>
          <w:lang w:val="en-AU"/>
        </w:rPr>
      </w:pPr>
    </w:p>
    <w:tbl>
      <w:tblPr>
        <w:tblStyle w:val="6"/>
        <w:tblW w:w="4519" w:type="pct"/>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5"/>
        <w:gridCol w:w="7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716" w:type="pct"/>
            <w:vMerge w:val="restart"/>
            <w:tcBorders>
              <w:top w:val="single" w:color="000000" w:sz="4" w:space="0"/>
              <w:bottom w:val="single" w:color="000000" w:sz="4" w:space="0"/>
              <w:right w:val="single" w:color="000000" w:sz="4" w:space="0"/>
            </w:tcBorders>
          </w:tcPr>
          <w:p>
            <w:pPr>
              <w:autoSpaceDE w:val="0"/>
              <w:autoSpaceDN w:val="0"/>
              <w:adjustRightInd w:val="0"/>
              <w:jc w:val="both"/>
            </w:pPr>
            <w:r>
              <w:t>Text books</w:t>
            </w:r>
          </w:p>
        </w:tc>
        <w:tc>
          <w:tcPr>
            <w:tcW w:w="4284" w:type="pct"/>
            <w:tcBorders>
              <w:top w:val="single" w:color="000000" w:sz="4" w:space="0"/>
              <w:left w:val="single" w:color="000000" w:sz="4" w:space="0"/>
              <w:bottom w:val="single" w:color="000000" w:sz="4" w:space="0"/>
              <w:right w:val="single" w:color="000000" w:sz="4" w:space="0"/>
            </w:tcBorders>
          </w:tcPr>
          <w:p>
            <w:pPr>
              <w:pStyle w:val="22"/>
              <w:ind w:left="0"/>
            </w:pPr>
            <w:r>
              <w:t>2009Dennis Roddy, “Satellite Communication”, 4</w:t>
            </w:r>
            <w:r>
              <w:rPr>
                <w:vertAlign w:val="superscript"/>
              </w:rPr>
              <w:t>th</w:t>
            </w:r>
            <w:r>
              <w:t xml:space="preserve"> Ed., McGraw Hill,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16" w:type="pct"/>
            <w:vMerge w:val="continue"/>
            <w:tcBorders>
              <w:top w:val="single" w:color="000000" w:sz="4" w:space="0"/>
              <w:bottom w:val="single" w:color="000000" w:sz="4" w:space="0"/>
              <w:right w:val="single" w:color="000000" w:sz="4" w:space="0"/>
            </w:tcBorders>
          </w:tcPr>
          <w:p>
            <w:pPr>
              <w:autoSpaceDE w:val="0"/>
              <w:autoSpaceDN w:val="0"/>
              <w:adjustRightInd w:val="0"/>
              <w:jc w:val="both"/>
            </w:pPr>
          </w:p>
        </w:tc>
        <w:tc>
          <w:tcPr>
            <w:tcW w:w="4284" w:type="pct"/>
            <w:tcBorders>
              <w:top w:val="single" w:color="000000" w:sz="4" w:space="0"/>
              <w:left w:val="single" w:color="000000" w:sz="4" w:space="0"/>
              <w:bottom w:val="single" w:color="000000" w:sz="4" w:space="0"/>
              <w:right w:val="single" w:color="000000" w:sz="4" w:space="0"/>
            </w:tcBorders>
          </w:tcPr>
          <w:p>
            <w:pPr>
              <w:pStyle w:val="22"/>
              <w:ind w:left="0"/>
            </w:pPr>
            <w:r>
              <w:t>T.Pratt, C.Bostian, J.Allnutt, “Satellite Communications” 2</w:t>
            </w:r>
            <w:r>
              <w:rPr>
                <w:vertAlign w:val="superscript"/>
              </w:rPr>
              <w:t>nd</w:t>
            </w:r>
            <w:r>
              <w:t xml:space="preserve"> Ed., Wiley India,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716" w:type="pct"/>
            <w:vMerge w:val="restart"/>
            <w:tcBorders>
              <w:top w:val="single" w:color="000000" w:sz="4" w:space="0"/>
            </w:tcBorders>
          </w:tcPr>
          <w:p>
            <w:pPr>
              <w:autoSpaceDE w:val="0"/>
              <w:autoSpaceDN w:val="0"/>
              <w:adjustRightInd w:val="0"/>
              <w:jc w:val="both"/>
            </w:pPr>
            <w:r>
              <w:t>Reference Books</w:t>
            </w:r>
          </w:p>
          <w:p>
            <w:pPr>
              <w:autoSpaceDE w:val="0"/>
              <w:autoSpaceDN w:val="0"/>
              <w:adjustRightInd w:val="0"/>
              <w:jc w:val="both"/>
            </w:pPr>
          </w:p>
          <w:p>
            <w:pPr>
              <w:autoSpaceDE w:val="0"/>
              <w:autoSpaceDN w:val="0"/>
              <w:adjustRightInd w:val="0"/>
              <w:jc w:val="both"/>
            </w:pPr>
          </w:p>
        </w:tc>
        <w:tc>
          <w:tcPr>
            <w:tcW w:w="4284" w:type="pct"/>
            <w:tcBorders>
              <w:top w:val="single" w:color="000000" w:sz="4" w:space="0"/>
              <w:bottom w:val="single" w:color="000000" w:sz="4" w:space="0"/>
            </w:tcBorders>
          </w:tcPr>
          <w:p>
            <w:pPr>
              <w:autoSpaceDE w:val="0"/>
              <w:autoSpaceDN w:val="0"/>
              <w:adjustRightInd w:val="0"/>
            </w:pPr>
            <w:r>
              <w:rPr>
                <w:rFonts w:eastAsia="Calibri"/>
              </w:rPr>
              <w:t>Louis J. Ippolito, Jr.</w:t>
            </w:r>
            <w:r>
              <w:t>, “</w:t>
            </w:r>
            <w:r>
              <w:rPr>
                <w:rFonts w:eastAsia="Calibri"/>
              </w:rPr>
              <w:t>Satellite Communications Systems Engineering”, Wiley,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 w:hRule="atLeast"/>
        </w:trPr>
        <w:tc>
          <w:tcPr>
            <w:tcW w:w="716" w:type="pct"/>
            <w:vMerge w:val="continue"/>
          </w:tcPr>
          <w:p>
            <w:pPr>
              <w:autoSpaceDE w:val="0"/>
              <w:autoSpaceDN w:val="0"/>
              <w:adjustRightInd w:val="0"/>
              <w:jc w:val="both"/>
            </w:pPr>
          </w:p>
        </w:tc>
        <w:tc>
          <w:tcPr>
            <w:tcW w:w="4284" w:type="pct"/>
            <w:tcBorders>
              <w:top w:val="single" w:color="000000" w:sz="4" w:space="0"/>
              <w:bottom w:val="single" w:color="000000" w:sz="4" w:space="0"/>
            </w:tcBorders>
          </w:tcPr>
          <w:p>
            <w:pPr>
              <w:pStyle w:val="22"/>
              <w:ind w:left="0"/>
            </w:pPr>
            <w:r>
              <w:t>B.G.Evans, “Satellite Communication Systems”, IET Telecommunication Series 38, 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716" w:type="pct"/>
            <w:vMerge w:val="continue"/>
          </w:tcPr>
          <w:p>
            <w:pPr>
              <w:autoSpaceDE w:val="0"/>
              <w:autoSpaceDN w:val="0"/>
              <w:adjustRightInd w:val="0"/>
              <w:jc w:val="both"/>
            </w:pPr>
          </w:p>
        </w:tc>
        <w:tc>
          <w:tcPr>
            <w:tcW w:w="4284" w:type="pct"/>
            <w:tcBorders>
              <w:top w:val="single" w:color="000000" w:sz="4" w:space="0"/>
              <w:bottom w:val="single" w:color="000000" w:sz="4" w:space="0"/>
            </w:tcBorders>
          </w:tcPr>
          <w:p>
            <w:pPr>
              <w:pStyle w:val="22"/>
              <w:ind w:left="0"/>
            </w:pPr>
            <w:r>
              <w:t>M.Richharia, “Stellite Communication Systems: Design Principles”, McGraw Hill, 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716" w:type="pct"/>
            <w:vMerge w:val="continue"/>
          </w:tcPr>
          <w:p>
            <w:pPr>
              <w:autoSpaceDE w:val="0"/>
              <w:autoSpaceDN w:val="0"/>
              <w:adjustRightInd w:val="0"/>
              <w:jc w:val="both"/>
            </w:pPr>
          </w:p>
        </w:tc>
        <w:tc>
          <w:tcPr>
            <w:tcW w:w="4284" w:type="pct"/>
            <w:tcBorders>
              <w:top w:val="single" w:color="000000" w:sz="4" w:space="0"/>
              <w:bottom w:val="single" w:color="000000" w:sz="4" w:space="0"/>
            </w:tcBorders>
          </w:tcPr>
          <w:p>
            <w:pPr>
              <w:pStyle w:val="22"/>
              <w:ind w:left="0"/>
            </w:pPr>
            <w:r>
              <w:t>Bruce R. Elbert, “The Satellite Communication Applications”, Hand Book, Artech House Bostan London, 1997.</w:t>
            </w:r>
          </w:p>
        </w:tc>
      </w:tr>
    </w:tbl>
    <w:p>
      <w:pPr>
        <w:pStyle w:val="17"/>
        <w:tabs>
          <w:tab w:val="left" w:pos="1418"/>
        </w:tabs>
        <w:jc w:val="both"/>
        <w:rPr>
          <w:rFonts w:ascii="Arial" w:hAnsi="Arial" w:cs="Arial"/>
          <w:sz w:val="24"/>
          <w:szCs w:val="24"/>
        </w:rPr>
      </w:pPr>
    </w:p>
    <w:p>
      <w:pPr>
        <w:pStyle w:val="17"/>
        <w:tabs>
          <w:tab w:val="left" w:pos="3280"/>
        </w:tabs>
        <w:jc w:val="both"/>
        <w:rPr>
          <w:rFonts w:ascii="Arial" w:hAnsi="Arial" w:cs="Arial"/>
          <w:sz w:val="24"/>
          <w:szCs w:val="24"/>
        </w:rPr>
      </w:pPr>
      <w:r>
        <w:rPr>
          <w:rFonts w:ascii="Arial" w:hAnsi="Arial" w:cs="Arial"/>
          <w:sz w:val="24"/>
          <w:szCs w:val="24"/>
        </w:rPr>
        <w:tab/>
      </w:r>
    </w:p>
    <w:p>
      <w:pPr>
        <w:pStyle w:val="2"/>
        <w:rPr>
          <w:rFonts w:ascii="Arial" w:hAnsi="Arial" w:cs="Arial"/>
          <w:sz w:val="24"/>
          <w:szCs w:val="24"/>
          <w:lang w:val="en-AU"/>
        </w:rPr>
      </w:pPr>
      <w:r>
        <w:rPr>
          <w:rFonts w:ascii="Arial" w:hAnsi="Arial" w:cs="Arial"/>
          <w:sz w:val="24"/>
          <w:szCs w:val="24"/>
          <w:lang w:val="en-AU"/>
        </w:rPr>
        <w:t>Additional Materials</w:t>
      </w:r>
    </w:p>
    <w:p>
      <w:pPr>
        <w:rPr>
          <w:lang w:val="en-AU"/>
        </w:rPr>
      </w:pPr>
    </w:p>
    <w:tbl>
      <w:tblPr>
        <w:tblStyle w:val="6"/>
        <w:tblW w:w="5350" w:type="pct"/>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000" w:type="pct"/>
            <w:tcBorders>
              <w:top w:val="single" w:color="auto" w:sz="4" w:space="0"/>
              <w:left w:val="single" w:color="auto" w:sz="4" w:space="0"/>
              <w:bottom w:val="single" w:color="auto" w:sz="4" w:space="0"/>
              <w:right w:val="single" w:color="auto" w:sz="4" w:space="0"/>
            </w:tcBorders>
          </w:tcPr>
          <w:p>
            <w:pPr>
              <w:jc w:val="center"/>
            </w:pPr>
            <w:r>
              <w:t>NPTEL- Lecture</w:t>
            </w:r>
          </w:p>
          <w:p>
            <w:pPr>
              <w:jc w:val="center"/>
              <w:rPr>
                <w:b/>
              </w:rPr>
            </w:pPr>
            <w:r>
              <w:fldChar w:fldCharType="begin"/>
            </w:r>
            <w:r>
              <w:instrText xml:space="preserve"> HYPERLINK "https://nptel.ac.in/courses/117105131/" </w:instrText>
            </w:r>
            <w:r>
              <w:fldChar w:fldCharType="separate"/>
            </w:r>
            <w:r>
              <w:rPr>
                <w:rStyle w:val="16"/>
                <w:b/>
              </w:rPr>
              <w:t>https://nptel.ac.in/courses/117105131/</w:t>
            </w:r>
            <w:r>
              <w:rPr>
                <w:rStyle w:val="16"/>
                <w:b/>
              </w:rPr>
              <w:fldChar w:fldCharType="end"/>
            </w:r>
          </w:p>
          <w:p>
            <w:pPr>
              <w:jc w:val="center"/>
              <w:rPr>
                <w:rFonts w:ascii="Calibri" w:hAnsi="Calibri" w:eastAsia="Calibri"/>
                <w:sz w:val="22"/>
                <w:szCs w:val="22"/>
                <w:lang w:val="en-IN"/>
              </w:rPr>
            </w:pPr>
          </w:p>
        </w:tc>
      </w:tr>
    </w:tbl>
    <w:p>
      <w:pPr>
        <w:rPr>
          <w:rFonts w:ascii="Arial" w:hAnsi="Arial" w:cs="Arial"/>
          <w:lang w:val="en-AU"/>
        </w:rPr>
      </w:pPr>
    </w:p>
    <w:p>
      <w:pPr>
        <w:rPr>
          <w:rFonts w:ascii="Arial" w:hAnsi="Arial" w:cs="Arial"/>
          <w:lang w:val="en-AU"/>
        </w:rPr>
      </w:pPr>
    </w:p>
    <w:p>
      <w:pPr>
        <w:pStyle w:val="2"/>
        <w:rPr>
          <w:rFonts w:ascii="Arial" w:hAnsi="Arial" w:cs="Arial"/>
          <w:sz w:val="24"/>
          <w:szCs w:val="24"/>
          <w:lang w:val="en-AU"/>
        </w:rPr>
      </w:pPr>
      <w:r>
        <w:rPr>
          <w:rFonts w:ascii="Arial" w:hAnsi="Arial" w:cs="Arial"/>
          <w:sz w:val="24"/>
          <w:szCs w:val="24"/>
          <w:lang w:val="en-AU"/>
        </w:rPr>
        <w:t>ASSESSMENT GUIDELINES</w:t>
      </w:r>
    </w:p>
    <w:p>
      <w:pPr>
        <w:ind w:left="2820" w:hanging="2820"/>
        <w:jc w:val="both"/>
        <w:rPr>
          <w:bCs/>
          <w:lang w:val="en-AU"/>
        </w:rPr>
      </w:pPr>
      <w:r>
        <mc:AlternateContent>
          <mc:Choice Requires="wps">
            <w:drawing>
              <wp:anchor distT="0" distB="0" distL="114300" distR="114300" simplePos="0" relativeHeight="251661312" behindDoc="0" locked="0" layoutInCell="1" allowOverlap="1">
                <wp:simplePos x="0" y="0"/>
                <wp:positionH relativeFrom="column">
                  <wp:posOffset>149860</wp:posOffset>
                </wp:positionH>
                <wp:positionV relativeFrom="paragraph">
                  <wp:posOffset>476250</wp:posOffset>
                </wp:positionV>
                <wp:extent cx="5848350" cy="970915"/>
                <wp:effectExtent l="0" t="0" r="0" b="1270"/>
                <wp:wrapTopAndBottom/>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8350" cy="970915"/>
                        </a:xfrm>
                        <a:prstGeom prst="rect">
                          <a:avLst/>
                        </a:prstGeom>
                        <a:solidFill>
                          <a:schemeClr val="bg1">
                            <a:lumMod val="95000"/>
                          </a:schemeClr>
                        </a:solidFill>
                        <a:ln w="3175">
                          <a:solidFill>
                            <a:srgbClr val="000000"/>
                          </a:solidFill>
                          <a:miter lim="800000"/>
                        </a:ln>
                      </wps:spPr>
                      <wps:txbx>
                        <w:txbxContent>
                          <w:p>
                            <w:pPr>
                              <w:jc w:val="both"/>
                              <w:rPr>
                                <w:b/>
                                <w:color w:val="808080" w:themeColor="text1" w:themeTint="80"/>
                                <w:sz w:val="20"/>
                                <w:lang w:val="en-AU"/>
                                <w14:textFill>
                                  <w14:solidFill>
                                    <w14:schemeClr w14:val="tx1">
                                      <w14:lumMod w14:val="50000"/>
                                      <w14:lumOff w14:val="50000"/>
                                    </w14:schemeClr>
                                  </w14:solidFill>
                                </w14:textFill>
                              </w:rPr>
                            </w:pPr>
                            <w:r>
                              <w:rPr>
                                <w:b/>
                                <w:color w:val="808080" w:themeColor="text1" w:themeTint="80"/>
                                <w:sz w:val="20"/>
                                <w:lang w:val="en-AU"/>
                                <w14:textFill>
                                  <w14:solidFill>
                                    <w14:schemeClr w14:val="tx1">
                                      <w14:lumMod w14:val="50000"/>
                                      <w14:lumOff w14:val="50000"/>
                                    </w14:schemeClr>
                                  </w14:solidFill>
                                </w14:textFill>
                              </w:rPr>
                              <w:t>Example:</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Midterm Exam</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40%</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 (1-4)</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Presentation</w:t>
                            </w:r>
                            <w:r>
                              <w:rPr>
                                <w:color w:val="808080" w:themeColor="text1" w:themeTint="80"/>
                                <w:sz w:val="20"/>
                                <w:lang w:val="en-AU"/>
                                <w14:textFill>
                                  <w14:solidFill>
                                    <w14:schemeClr w14:val="tx1">
                                      <w14:lumMod w14:val="50000"/>
                                      <w14:lumOff w14:val="50000"/>
                                    </w14:schemeClr>
                                  </w14:solidFill>
                                </w14:textFill>
                              </w:rPr>
                              <w:tab/>
                            </w:r>
                            <w:r>
                              <w:rPr>
                                <w:rFonts w:hint="default"/>
                                <w:color w:val="808080" w:themeColor="text1" w:themeTint="80"/>
                                <w:sz w:val="20"/>
                                <w:lang w:val="en-US"/>
                                <w14:textFill>
                                  <w14:solidFill>
                                    <w14:schemeClr w14:val="tx1">
                                      <w14:lumMod w14:val="50000"/>
                                      <w14:lumOff w14:val="50000"/>
                                    </w14:schemeClr>
                                  </w14:solidFill>
                                </w14:textFill>
                              </w:rPr>
                              <w:t>10</w:t>
                            </w:r>
                            <w:r>
                              <w:rPr>
                                <w:color w:val="808080" w:themeColor="text1" w:themeTint="80"/>
                                <w:sz w:val="20"/>
                                <w:lang w:val="en-AU"/>
                                <w14:textFill>
                                  <w14:solidFill>
                                    <w14:schemeClr w14:val="tx1">
                                      <w14:lumMod w14:val="50000"/>
                                      <w14:lumOff w14:val="50000"/>
                                    </w14:schemeClr>
                                  </w14:solidFill>
                                </w14:textFill>
                              </w:rPr>
                              <w:t xml:space="preserve">%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Objectives (1-6)</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Assignment</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10%</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Objectives (3-6)</w:t>
                            </w:r>
                          </w:p>
                          <w:p>
                            <w:pPr>
                              <w:tabs>
                                <w:tab w:val="left" w:pos="4536"/>
                                <w:tab w:val="left" w:pos="6379"/>
                              </w:tabs>
                              <w:ind w:left="567"/>
                              <w:jc w:val="both"/>
                              <w:rPr>
                                <w:color w:val="808080" w:themeColor="text1" w:themeTint="80"/>
                                <w:sz w:val="20"/>
                                <w:lang w:val="en-AU"/>
                                <w14:textFill>
                                  <w14:solidFill>
                                    <w14:schemeClr w14:val="tx1">
                                      <w14:lumMod w14:val="50000"/>
                                      <w14:lumOff w14:val="50000"/>
                                    </w14:schemeClr>
                                  </w14:solidFill>
                                </w14:textFill>
                              </w:rPr>
                            </w:pPr>
                            <w:r>
                              <w:rPr>
                                <w:b/>
                                <w:color w:val="808080" w:themeColor="text1" w:themeTint="80"/>
                                <w:sz w:val="20"/>
                                <w:lang w:val="en-AU"/>
                                <w14:textFill>
                                  <w14:solidFill>
                                    <w14:schemeClr w14:val="tx1">
                                      <w14:lumMod w14:val="50000"/>
                                      <w14:lumOff w14:val="50000"/>
                                    </w14:schemeClr>
                                  </w14:solidFill>
                                </w14:textFill>
                              </w:rPr>
                              <w:t xml:space="preserve">Final exam </w:t>
                            </w:r>
                            <w:r>
                              <w:rPr>
                                <w:color w:val="808080" w:themeColor="text1" w:themeTint="80"/>
                                <w:sz w:val="20"/>
                                <w:lang w:val="en-AU"/>
                                <w14:textFill>
                                  <w14:solidFill>
                                    <w14:schemeClr w14:val="tx1">
                                      <w14:lumMod w14:val="50000"/>
                                      <w14:lumOff w14:val="50000"/>
                                    </w14:schemeClr>
                                  </w14:solidFill>
                                </w14:textFill>
                              </w:rPr>
                              <w:t>(</w:t>
                            </w:r>
                            <w:r>
                              <w:rPr>
                                <w:i/>
                                <w:color w:val="808080" w:themeColor="text1" w:themeTint="80"/>
                                <w:sz w:val="20"/>
                                <w:lang w:val="en-AU"/>
                                <w14:textFill>
                                  <w14:solidFill>
                                    <w14:schemeClr w14:val="tx1">
                                      <w14:lumMod w14:val="50000"/>
                                      <w14:lumOff w14:val="50000"/>
                                    </w14:schemeClr>
                                  </w14:solidFill>
                                </w14:textFill>
                              </w:rPr>
                              <w:t>closed book</w:t>
                            </w:r>
                            <w:r>
                              <w:rPr>
                                <w:color w:val="808080" w:themeColor="text1" w:themeTint="80"/>
                                <w:sz w:val="20"/>
                                <w:lang w:val="en-AU"/>
                                <w14:textFill>
                                  <w14:solidFill>
                                    <w14:schemeClr w14:val="tx1">
                                      <w14:lumMod w14:val="50000"/>
                                      <w14:lumOff w14:val="50000"/>
                                    </w14:schemeClr>
                                  </w14:solidFill>
                                </w14:textFill>
                              </w:rPr>
                              <w:t xml:space="preserve">)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 xml:space="preserve">40%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 xml:space="preserve">  Objectives (1-6)</w:t>
                            </w:r>
                          </w:p>
                          <w:p>
                            <w:pPr>
                              <w:ind w:left="2820" w:hanging="2820"/>
                              <w:jc w:val="both"/>
                              <w:rPr>
                                <w:color w:val="808080" w:themeColor="text1" w:themeTint="80"/>
                                <w:sz w:val="20"/>
                                <w:lang w:val="en-AU"/>
                                <w14:textFill>
                                  <w14:solidFill>
                                    <w14:schemeClr w14:val="tx1">
                                      <w14:lumMod w14:val="50000"/>
                                      <w14:lumOff w14:val="50000"/>
                                    </w14:schemeClr>
                                  </w14:solidFill>
                                </w14:textFill>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1.8pt;margin-top:37.5pt;height:76.45pt;width:460.5pt;mso-wrap-distance-bottom:0pt;mso-wrap-distance-top:0pt;z-index:251661312;mso-width-relative:page;mso-height-relative:margin;mso-height-percent:200;" fillcolor="#F2F2F2 [3052]" filled="t" stroked="t" coordsize="21600,21600" o:gfxdata="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fQx3NcAAAAJAQAADwAAAAAAAAABACAAAAAiAAAAZHJz&#10;L2Rvd25yZXYueG1sUEsBAhQAFAAAAAgAh07iQITvwZc+AgAAngQAAA4AAAAAAAAAAQAgAAAAJgEA&#10;AGRycy9lMm9Eb2MueG1sUEsFBgAAAAAGAAYAWQEAANYFAAAAAA==&#10;">
                <v:fill on="t" focussize="0,0"/>
                <v:stroke weight="0.25pt" color="#000000" miterlimit="8" joinstyle="miter"/>
                <v:imagedata o:title=""/>
                <o:lock v:ext="edit" aspectratio="f"/>
                <v:textbox style="mso-fit-shape-to-text:t;">
                  <w:txbxContent>
                    <w:p>
                      <w:pPr>
                        <w:jc w:val="both"/>
                        <w:rPr>
                          <w:b/>
                          <w:color w:val="808080" w:themeColor="text1" w:themeTint="80"/>
                          <w:sz w:val="20"/>
                          <w:lang w:val="en-AU"/>
                          <w14:textFill>
                            <w14:solidFill>
                              <w14:schemeClr w14:val="tx1">
                                <w14:lumMod w14:val="50000"/>
                                <w14:lumOff w14:val="50000"/>
                              </w14:schemeClr>
                            </w14:solidFill>
                          </w14:textFill>
                        </w:rPr>
                      </w:pPr>
                      <w:r>
                        <w:rPr>
                          <w:b/>
                          <w:color w:val="808080" w:themeColor="text1" w:themeTint="80"/>
                          <w:sz w:val="20"/>
                          <w:lang w:val="en-AU"/>
                          <w14:textFill>
                            <w14:solidFill>
                              <w14:schemeClr w14:val="tx1">
                                <w14:lumMod w14:val="50000"/>
                                <w14:lumOff w14:val="50000"/>
                              </w14:schemeClr>
                            </w14:solidFill>
                          </w14:textFill>
                        </w:rPr>
                        <w:t>Example:</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Midterm Exam</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40%</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 (1-4)</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Presentation</w:t>
                      </w:r>
                      <w:r>
                        <w:rPr>
                          <w:color w:val="808080" w:themeColor="text1" w:themeTint="80"/>
                          <w:sz w:val="20"/>
                          <w:lang w:val="en-AU"/>
                          <w14:textFill>
                            <w14:solidFill>
                              <w14:schemeClr w14:val="tx1">
                                <w14:lumMod w14:val="50000"/>
                                <w14:lumOff w14:val="50000"/>
                              </w14:schemeClr>
                            </w14:solidFill>
                          </w14:textFill>
                        </w:rPr>
                        <w:tab/>
                      </w:r>
                      <w:r>
                        <w:rPr>
                          <w:rFonts w:hint="default"/>
                          <w:color w:val="808080" w:themeColor="text1" w:themeTint="80"/>
                          <w:sz w:val="20"/>
                          <w:lang w:val="en-US"/>
                          <w14:textFill>
                            <w14:solidFill>
                              <w14:schemeClr w14:val="tx1">
                                <w14:lumMod w14:val="50000"/>
                                <w14:lumOff w14:val="50000"/>
                              </w14:schemeClr>
                            </w14:solidFill>
                          </w14:textFill>
                        </w:rPr>
                        <w:t>10</w:t>
                      </w:r>
                      <w:r>
                        <w:rPr>
                          <w:color w:val="808080" w:themeColor="text1" w:themeTint="80"/>
                          <w:sz w:val="20"/>
                          <w:lang w:val="en-AU"/>
                          <w14:textFill>
                            <w14:solidFill>
                              <w14:schemeClr w14:val="tx1">
                                <w14:lumMod w14:val="50000"/>
                                <w14:lumOff w14:val="50000"/>
                              </w14:schemeClr>
                            </w14:solidFill>
                          </w14:textFill>
                        </w:rPr>
                        <w:t xml:space="preserve">%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Objectives (1-6)</w:t>
                      </w:r>
                    </w:p>
                    <w:p>
                      <w:pPr>
                        <w:tabs>
                          <w:tab w:val="left" w:pos="4536"/>
                        </w:tabs>
                        <w:ind w:left="567"/>
                        <w:jc w:val="both"/>
                        <w:rPr>
                          <w:color w:val="808080" w:themeColor="text1" w:themeTint="80"/>
                          <w:sz w:val="20"/>
                          <w:lang w:val="en-AU"/>
                          <w14:textFill>
                            <w14:solidFill>
                              <w14:schemeClr w14:val="tx1">
                                <w14:lumMod w14:val="50000"/>
                                <w14:lumOff w14:val="50000"/>
                              </w14:schemeClr>
                            </w14:solidFill>
                          </w14:textFill>
                        </w:rPr>
                      </w:pPr>
                      <w:r>
                        <w:rPr>
                          <w:color w:val="808080" w:themeColor="text1" w:themeTint="80"/>
                          <w:sz w:val="20"/>
                          <w:lang w:val="en-AU"/>
                          <w14:textFill>
                            <w14:solidFill>
                              <w14:schemeClr w14:val="tx1">
                                <w14:lumMod w14:val="50000"/>
                                <w14:lumOff w14:val="50000"/>
                              </w14:schemeClr>
                            </w14:solidFill>
                          </w14:textFill>
                        </w:rPr>
                        <w:t>Assignment</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10%</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Objectives (3-6)</w:t>
                      </w:r>
                    </w:p>
                    <w:p>
                      <w:pPr>
                        <w:tabs>
                          <w:tab w:val="left" w:pos="4536"/>
                          <w:tab w:val="left" w:pos="6379"/>
                        </w:tabs>
                        <w:ind w:left="567"/>
                        <w:jc w:val="both"/>
                        <w:rPr>
                          <w:color w:val="808080" w:themeColor="text1" w:themeTint="80"/>
                          <w:sz w:val="20"/>
                          <w:lang w:val="en-AU"/>
                          <w14:textFill>
                            <w14:solidFill>
                              <w14:schemeClr w14:val="tx1">
                                <w14:lumMod w14:val="50000"/>
                                <w14:lumOff w14:val="50000"/>
                              </w14:schemeClr>
                            </w14:solidFill>
                          </w14:textFill>
                        </w:rPr>
                      </w:pPr>
                      <w:r>
                        <w:rPr>
                          <w:b/>
                          <w:color w:val="808080" w:themeColor="text1" w:themeTint="80"/>
                          <w:sz w:val="20"/>
                          <w:lang w:val="en-AU"/>
                          <w14:textFill>
                            <w14:solidFill>
                              <w14:schemeClr w14:val="tx1">
                                <w14:lumMod w14:val="50000"/>
                                <w14:lumOff w14:val="50000"/>
                              </w14:schemeClr>
                            </w14:solidFill>
                          </w14:textFill>
                        </w:rPr>
                        <w:t xml:space="preserve">Final exam </w:t>
                      </w:r>
                      <w:r>
                        <w:rPr>
                          <w:color w:val="808080" w:themeColor="text1" w:themeTint="80"/>
                          <w:sz w:val="20"/>
                          <w:lang w:val="en-AU"/>
                          <w14:textFill>
                            <w14:solidFill>
                              <w14:schemeClr w14:val="tx1">
                                <w14:lumMod w14:val="50000"/>
                                <w14:lumOff w14:val="50000"/>
                              </w14:schemeClr>
                            </w14:solidFill>
                          </w14:textFill>
                        </w:rPr>
                        <w:t>(</w:t>
                      </w:r>
                      <w:r>
                        <w:rPr>
                          <w:i/>
                          <w:color w:val="808080" w:themeColor="text1" w:themeTint="80"/>
                          <w:sz w:val="20"/>
                          <w:lang w:val="en-AU"/>
                          <w14:textFill>
                            <w14:solidFill>
                              <w14:schemeClr w14:val="tx1">
                                <w14:lumMod w14:val="50000"/>
                                <w14:lumOff w14:val="50000"/>
                              </w14:schemeClr>
                            </w14:solidFill>
                          </w14:textFill>
                        </w:rPr>
                        <w:t>closed book</w:t>
                      </w:r>
                      <w:r>
                        <w:rPr>
                          <w:color w:val="808080" w:themeColor="text1" w:themeTint="80"/>
                          <w:sz w:val="20"/>
                          <w:lang w:val="en-AU"/>
                          <w14:textFill>
                            <w14:solidFill>
                              <w14:schemeClr w14:val="tx1">
                                <w14:lumMod w14:val="50000"/>
                                <w14:lumOff w14:val="50000"/>
                              </w14:schemeClr>
                            </w14:solidFill>
                          </w14:textFill>
                        </w:rPr>
                        <w:t xml:space="preserve">)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 xml:space="preserve">40% </w:t>
                      </w:r>
                      <w:r>
                        <w:rPr>
                          <w:color w:val="808080" w:themeColor="text1" w:themeTint="80"/>
                          <w:sz w:val="20"/>
                          <w:lang w:val="en-AU"/>
                          <w14:textFill>
                            <w14:solidFill>
                              <w14:schemeClr w14:val="tx1">
                                <w14:lumMod w14:val="50000"/>
                                <w14:lumOff w14:val="50000"/>
                              </w14:schemeClr>
                            </w14:solidFill>
                          </w14:textFill>
                        </w:rPr>
                        <w:tab/>
                      </w:r>
                      <w:r>
                        <w:rPr>
                          <w:color w:val="808080" w:themeColor="text1" w:themeTint="80"/>
                          <w:sz w:val="20"/>
                          <w:lang w:val="en-AU"/>
                          <w14:textFill>
                            <w14:solidFill>
                              <w14:schemeClr w14:val="tx1">
                                <w14:lumMod w14:val="50000"/>
                                <w14:lumOff w14:val="50000"/>
                              </w14:schemeClr>
                            </w14:solidFill>
                          </w14:textFill>
                        </w:rPr>
                        <w:t xml:space="preserve">  Objectives (1-6)</w:t>
                      </w:r>
                    </w:p>
                    <w:p>
                      <w:pPr>
                        <w:ind w:left="2820" w:hanging="2820"/>
                        <w:jc w:val="both"/>
                        <w:rPr>
                          <w:color w:val="808080" w:themeColor="text1" w:themeTint="80"/>
                          <w:sz w:val="20"/>
                          <w:lang w:val="en-AU"/>
                          <w14:textFill>
                            <w14:solidFill>
                              <w14:schemeClr w14:val="tx1">
                                <w14:lumMod w14:val="50000"/>
                                <w14:lumOff w14:val="50000"/>
                              </w14:schemeClr>
                            </w14:solidFill>
                          </w14:textFill>
                        </w:rPr>
                      </w:pPr>
                    </w:p>
                  </w:txbxContent>
                </v:textbox>
                <w10:wrap type="topAndBottom"/>
              </v:shape>
            </w:pict>
          </mc:Fallback>
        </mc:AlternateContent>
      </w:r>
      <w:r>
        <w:rPr>
          <w:bCs/>
          <w:lang w:val="en-AU"/>
        </w:rPr>
        <w:t>Your final course mark will be calculated from the following:</w:t>
      </w:r>
    </w:p>
    <w:p>
      <w:pPr>
        <w:pStyle w:val="2"/>
        <w:rPr>
          <w:rFonts w:ascii="Arial" w:hAnsi="Arial" w:cs="Arial"/>
          <w:sz w:val="24"/>
          <w:szCs w:val="24"/>
          <w:lang w:val="en-AU"/>
        </w:rPr>
      </w:pPr>
    </w:p>
    <w:p>
      <w:pPr>
        <w:pStyle w:val="2"/>
        <w:rPr>
          <w:rFonts w:ascii="Arial" w:hAnsi="Arial" w:cs="Arial"/>
          <w:sz w:val="24"/>
          <w:szCs w:val="24"/>
          <w:lang w:val="en-AU"/>
        </w:rPr>
      </w:pPr>
      <w:r>
        <w:rPr>
          <w:rFonts w:ascii="Arial" w:hAnsi="Arial" w:cs="Arial"/>
          <w:sz w:val="24"/>
          <w:szCs w:val="24"/>
          <w:lang w:val="en-AU"/>
        </w:rPr>
        <w:t>SUPPLEMENTARY ASSESSMENT</w:t>
      </w:r>
    </w:p>
    <w:p>
      <w:pPr>
        <w:rPr>
          <w:lang w:val="en-AU"/>
        </w:rPr>
      </w:pPr>
    </w:p>
    <w:p>
      <w:pPr>
        <w:jc w:val="both"/>
        <w:rPr>
          <w:lang w:val="en-AU"/>
        </w:rPr>
      </w:pPr>
      <w:r>
        <w:rPr>
          <w:lang w:val="en-AU"/>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pPr>
        <w:pStyle w:val="2"/>
        <w:rPr>
          <w:rFonts w:ascii="Arial" w:hAnsi="Arial" w:cs="Arial"/>
          <w:caps/>
          <w:sz w:val="24"/>
          <w:szCs w:val="24"/>
          <w:lang w:val="en-AU"/>
        </w:rPr>
      </w:pPr>
      <w:r>
        <w:rPr>
          <w:rFonts w:ascii="Arial" w:hAnsi="Arial" w:cs="Arial"/>
          <w:sz w:val="24"/>
          <w:szCs w:val="24"/>
          <w:lang w:val="en-AU"/>
        </w:rPr>
        <w:t>Late Work</w:t>
      </w:r>
    </w:p>
    <w:p>
      <w:pPr>
        <w:ind w:hanging="1"/>
        <w:jc w:val="both"/>
        <w:rPr>
          <w:color w:val="000000" w:themeColor="text1"/>
          <w:lang w:val="en-AU"/>
          <w14:textFill>
            <w14:solidFill>
              <w14:schemeClr w14:val="tx1"/>
            </w14:solidFill>
          </w14:textFill>
        </w:rPr>
      </w:pPr>
      <w:r>
        <w:rPr>
          <w:color w:val="000000" w:themeColor="text1"/>
          <w:lang w:val="en-AU"/>
          <w14:textFill>
            <w14:solidFill>
              <w14:schemeClr w14:val="tx1"/>
            </w14:solidFill>
          </w14:textFill>
        </w:rPr>
        <w:t>Late assignments will not be accepted without supporting documentation.  Late submission of the reports will result in a deduction of -% of the maximum mark per calendar day</w:t>
      </w:r>
    </w:p>
    <w:p>
      <w:pPr>
        <w:pStyle w:val="2"/>
        <w:rPr>
          <w:rFonts w:ascii="Arial" w:hAnsi="Arial" w:cs="Arial"/>
          <w:sz w:val="24"/>
          <w:szCs w:val="24"/>
        </w:rPr>
      </w:pPr>
      <w:r>
        <w:rPr>
          <w:rFonts w:ascii="Arial" w:hAnsi="Arial" w:cs="Arial"/>
          <w:sz w:val="24"/>
          <w:szCs w:val="24"/>
        </w:rPr>
        <w:t>Format</w:t>
      </w:r>
    </w:p>
    <w:p>
      <w:pPr>
        <w:tabs>
          <w:tab w:val="left" w:pos="1980"/>
        </w:tabs>
        <w:jc w:val="both"/>
        <w:rPr>
          <w:color w:val="000000" w:themeColor="text1"/>
          <w14:textFill>
            <w14:solidFill>
              <w14:schemeClr w14:val="tx1"/>
            </w14:solidFill>
          </w14:textFill>
        </w:rPr>
      </w:pPr>
      <w:r>
        <w:rPr>
          <w:color w:val="000000" w:themeColor="text1"/>
          <w14:textFill>
            <w14:solidFill>
              <w14:schemeClr w14:val="tx1"/>
            </w14:solidFill>
          </w14:textFill>
        </w:rPr>
        <w:t xml:space="preserve">All assignments must be presented in a neat, legible format with all information sources correctly referenced.  </w:t>
      </w:r>
      <w:r>
        <w:rPr>
          <w:b/>
          <w:bCs/>
          <w:color w:val="000000" w:themeColor="text1"/>
          <w14:textFill>
            <w14:solidFill>
              <w14:schemeClr w14:val="tx1"/>
            </w14:solidFill>
          </w14:textFill>
        </w:rPr>
        <w:t>Assignment material handed in throughout the session that is not neat and legible will not be marked and will be returned to the student.</w:t>
      </w:r>
    </w:p>
    <w:p>
      <w:pPr>
        <w:pStyle w:val="2"/>
        <w:rPr>
          <w:rFonts w:ascii="Arial" w:hAnsi="Arial" w:cs="Arial"/>
          <w:sz w:val="24"/>
          <w:szCs w:val="24"/>
        </w:rPr>
      </w:pPr>
      <w:r>
        <w:rPr>
          <w:rFonts w:ascii="Arial" w:hAnsi="Arial" w:cs="Arial"/>
          <w:sz w:val="24"/>
          <w:szCs w:val="24"/>
        </w:rPr>
        <w:t>Retention of Written Work</w:t>
      </w:r>
    </w:p>
    <w:p>
      <w:pPr>
        <w:jc w:val="both"/>
        <w:rPr>
          <w:bCs/>
        </w:rPr>
      </w:pPr>
      <w:r>
        <w:rPr>
          <w:bCs/>
        </w:rPr>
        <w:t xml:space="preserve">Written assessment work will be retained by the Course coordinator/lecturer for two weeks after marking to be collected by the students. </w:t>
      </w:r>
    </w:p>
    <w:p>
      <w:pPr>
        <w:pStyle w:val="2"/>
        <w:rPr>
          <w:rFonts w:ascii="Arial" w:hAnsi="Arial" w:cs="Arial"/>
          <w:sz w:val="24"/>
          <w:szCs w:val="24"/>
          <w:lang w:val="en-AU"/>
        </w:rPr>
      </w:pPr>
      <w:r>
        <w:rPr>
          <w:rFonts w:ascii="Arial" w:hAnsi="Arial" w:cs="Arial"/>
          <w:sz w:val="24"/>
          <w:szCs w:val="24"/>
          <w:lang w:val="en-AU"/>
        </w:rPr>
        <w:t>University and Faculty Policies</w:t>
      </w:r>
    </w:p>
    <w:p>
      <w:pPr>
        <w:pStyle w:val="20"/>
        <w:rPr>
          <w:rFonts w:ascii="Times New Roman" w:hAnsi="Times New Roman"/>
          <w:b/>
          <w:color w:val="FF0000"/>
          <w:szCs w:val="24"/>
          <w:lang w:val="en-AU"/>
        </w:rPr>
      </w:pPr>
      <w:r>
        <w:rPr>
          <w:rFonts w:ascii="Times New Roman" w:hAnsi="Times New Roman"/>
          <w:szCs w:val="24"/>
          <w:lang w:val="en-AU"/>
        </w:rPr>
        <w:t xml:space="preserve">Students should make themselves aware of the University and/or Faculty Policies regarding plagiarism, special consideration, supplementary examinations and other educational issues and student matters. </w:t>
      </w:r>
    </w:p>
    <w:p/>
    <w:p>
      <w:pPr>
        <w:ind w:hanging="1"/>
        <w:jc w:val="both"/>
        <w:rPr>
          <w:lang w:val="en-AU"/>
        </w:rPr>
      </w:pPr>
      <w:r>
        <w:rPr>
          <w:b/>
          <w:lang w:val="en-AU"/>
        </w:rPr>
        <w:t>Plagi</w:t>
      </w:r>
      <w:r>
        <w:rPr>
          <w:bCs/>
          <w:lang w:val="en-AU"/>
        </w:rPr>
        <w:t>a</w:t>
      </w:r>
      <w:r>
        <w:rPr>
          <w:b/>
          <w:lang w:val="en-AU"/>
        </w:rPr>
        <w:t>rism</w:t>
      </w:r>
      <w:r>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pPr>
        <w:rPr>
          <w:b/>
          <w:bCs/>
          <w:i/>
          <w:iCs/>
        </w:rPr>
      </w:pPr>
    </w:p>
    <w:p>
      <w:pPr>
        <w:rPr>
          <w:b/>
          <w:bCs/>
          <w:i/>
          <w:iCs/>
        </w:rPr>
      </w:pPr>
      <w:r>
        <w:rPr>
          <w:b/>
          <w:bCs/>
          <w:i/>
          <w:iCs/>
        </w:rPr>
        <w:t xml:space="preserve">Do not copy the work of other students. </w:t>
      </w:r>
    </w:p>
    <w:p>
      <w:pPr>
        <w:rPr>
          <w:b/>
          <w:bCs/>
          <w:i/>
          <w:iCs/>
        </w:rPr>
        <w:sectPr>
          <w:headerReference r:id="rId3" w:type="default"/>
          <w:footerReference r:id="rId4" w:type="default"/>
          <w:pgSz w:w="11900" w:h="16840"/>
          <w:pgMar w:top="1394" w:right="1134" w:bottom="567" w:left="1134" w:header="284" w:footer="567" w:gutter="0"/>
          <w:pgNumType w:start="1"/>
          <w:cols w:space="720" w:num="1"/>
        </w:sectPr>
      </w:pPr>
      <w:r>
        <w:rPr>
          <w:b/>
          <w:bCs/>
          <w:i/>
          <w:iCs/>
        </w:rPr>
        <w:t>Do not share your work with other students (except where required for a group activity or assessment)</w:t>
      </w:r>
    </w:p>
    <w:p>
      <w:pPr>
        <w:rPr>
          <w:b/>
          <w:bCs/>
          <w:iCs/>
        </w:rPr>
      </w:pPr>
    </w:p>
    <w:p>
      <w:pPr>
        <w:pStyle w:val="2"/>
        <w:rPr>
          <w:lang w:val="en-AU"/>
        </w:rPr>
      </w:pPr>
      <w:r>
        <w:rPr>
          <w:lang w:val="en-AU"/>
        </w:rPr>
        <w:t xml:space="preserve">Course schedule </w:t>
      </w:r>
    </w:p>
    <w:p>
      <w:pPr>
        <w:rPr>
          <w:b/>
          <w:lang w:val="en-AU"/>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408"/>
        <w:gridCol w:w="4082"/>
        <w:gridCol w:w="12"/>
        <w:gridCol w:w="1923"/>
        <w:gridCol w:w="1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tcBorders>
              <w:top w:val="single" w:color="auto" w:sz="18" w:space="0"/>
              <w:left w:val="single" w:color="auto" w:sz="18" w:space="0"/>
            </w:tcBorders>
            <w:shd w:val="clear" w:color="auto" w:fill="0F243E" w:themeFill="text2" w:themeFillShade="80"/>
            <w:vAlign w:val="center"/>
          </w:tcPr>
          <w:p>
            <w:pPr>
              <w:jc w:val="center"/>
              <w:rPr>
                <w:rFonts w:ascii="Arial" w:hAnsi="Arial"/>
                <w:b/>
                <w:color w:val="95B3D7" w:themeColor="accent1" w:themeTint="99"/>
                <w14:textFill>
                  <w14:solidFill>
                    <w14:schemeClr w14:val="accent1">
                      <w14:lumMod w14:val="60000"/>
                      <w14:lumOff w14:val="40000"/>
                    </w14:schemeClr>
                  </w14:solidFill>
                </w14:textFill>
              </w:rPr>
            </w:pPr>
          </w:p>
        </w:tc>
        <w:tc>
          <w:tcPr>
            <w:tcW w:w="1408" w:type="dxa"/>
            <w:tcBorders>
              <w:top w:val="single" w:color="auto" w:sz="18" w:space="0"/>
            </w:tcBorders>
            <w:shd w:val="clear" w:color="auto" w:fill="0F243E" w:themeFill="text2" w:themeFillShade="80"/>
            <w:vAlign w:val="center"/>
          </w:tcPr>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 xml:space="preserve">Week 15 </w:t>
            </w:r>
          </w:p>
        </w:tc>
        <w:tc>
          <w:tcPr>
            <w:tcW w:w="4094" w:type="dxa"/>
            <w:gridSpan w:val="2"/>
            <w:tcBorders>
              <w:top w:val="single" w:color="auto" w:sz="18" w:space="0"/>
              <w:right w:val="single" w:color="auto" w:sz="4" w:space="0"/>
            </w:tcBorders>
            <w:shd w:val="clear" w:color="auto" w:fill="0F243E" w:themeFill="text2" w:themeFillShade="80"/>
            <w:vAlign w:val="center"/>
          </w:tcPr>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 xml:space="preserve">Topic &amp; contents </w:t>
            </w:r>
          </w:p>
        </w:tc>
        <w:tc>
          <w:tcPr>
            <w:tcW w:w="1933" w:type="dxa"/>
            <w:gridSpan w:val="2"/>
            <w:tcBorders>
              <w:top w:val="single" w:color="auto" w:sz="18" w:space="0"/>
              <w:right w:val="single" w:color="auto" w:sz="4" w:space="0"/>
            </w:tcBorders>
            <w:shd w:val="clear" w:color="auto" w:fill="0F243E" w:themeFill="text2" w:themeFillShade="80"/>
          </w:tcPr>
          <w:p>
            <w:pPr>
              <w:rPr>
                <w:rFonts w:ascii="Arial" w:hAnsi="Arial"/>
                <w:b/>
                <w:color w:val="95B3D7" w:themeColor="accent1" w:themeTint="99"/>
                <w14:textFill>
                  <w14:solidFill>
                    <w14:schemeClr w14:val="accent1">
                      <w14:lumMod w14:val="60000"/>
                      <w14:lumOff w14:val="40000"/>
                    </w14:schemeClr>
                  </w14:solidFill>
                </w14:textFill>
              </w:rPr>
            </w:pPr>
          </w:p>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CO Addressed</w:t>
            </w:r>
          </w:p>
        </w:tc>
        <w:tc>
          <w:tcPr>
            <w:tcW w:w="1996" w:type="dxa"/>
            <w:tcBorders>
              <w:top w:val="single" w:color="auto" w:sz="18" w:space="0"/>
              <w:left w:val="single" w:color="auto" w:sz="4" w:space="0"/>
              <w:right w:val="single" w:color="auto" w:sz="18" w:space="0"/>
            </w:tcBorders>
            <w:shd w:val="clear" w:color="auto" w:fill="0F243E" w:themeFill="text2" w:themeFillShade="80"/>
            <w:vAlign w:val="center"/>
          </w:tcPr>
          <w:p>
            <w:pPr>
              <w:rPr>
                <w:rFonts w:ascii="Arial" w:hAnsi="Arial"/>
                <w:b/>
                <w:color w:val="95B3D7" w:themeColor="accent1" w:themeTint="99"/>
                <w14:textFill>
                  <w14:solidFill>
                    <w14:schemeClr w14:val="accent1">
                      <w14:lumMod w14:val="60000"/>
                      <w14:lumOff w14:val="40000"/>
                    </w14:schemeClr>
                  </w14:solidFill>
                </w14:textFill>
              </w:rPr>
            </w:pPr>
            <w:r>
              <w:rPr>
                <w:rFonts w:ascii="Arial" w:hAnsi="Arial"/>
                <w:b/>
                <w:color w:val="95B3D7" w:themeColor="accent1" w:themeTint="99"/>
                <w14:textFill>
                  <w14:solidFill>
                    <w14:schemeClr w14:val="accent1">
                      <w14:lumMod w14:val="60000"/>
                      <w14:lumOff w14:val="40000"/>
                    </w14:schemeClr>
                  </w14:solidFill>
                </w14:textFill>
              </w:rPr>
              <w:t>Teaching Learning Activity (TLA)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17"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408" w:type="dxa"/>
            <w:vMerge w:val="restart"/>
            <w:shd w:val="clear" w:color="auto" w:fill="C6D9F0" w:themeFill="text2" w:themeFillTint="33"/>
            <w:vAlign w:val="center"/>
          </w:tcPr>
          <w:p>
            <w:r>
              <w:t>Weeks 1</w:t>
            </w:r>
          </w:p>
        </w:tc>
        <w:tc>
          <w:tcPr>
            <w:tcW w:w="4094" w:type="dxa"/>
            <w:gridSpan w:val="2"/>
            <w:tcBorders>
              <w:right w:val="single" w:color="auto" w:sz="4" w:space="0"/>
            </w:tcBorders>
            <w:shd w:val="clear" w:color="auto" w:fill="C6D9F0" w:themeFill="text2" w:themeFillTint="33"/>
            <w:vAlign w:val="center"/>
          </w:tcPr>
          <w:p>
            <w:pPr>
              <w:jc w:val="both"/>
            </w:pPr>
            <w:r>
              <w:rPr>
                <w:color w:val="000000"/>
              </w:rPr>
              <w:t>To aware students with theoretical and practical syllabus, assessment scheme for theory (CIE, End sem exam), practical (CIE, End sem exam) and all the details about subject activities has to be carry out throughout the semester</w:t>
            </w:r>
          </w:p>
        </w:tc>
        <w:tc>
          <w:tcPr>
            <w:tcW w:w="1933" w:type="dxa"/>
            <w:gridSpan w:val="2"/>
            <w:vMerge w:val="restart"/>
            <w:tcBorders>
              <w:right w:val="single" w:color="auto" w:sz="4" w:space="0"/>
            </w:tcBorders>
            <w:shd w:val="clear" w:color="auto" w:fill="C6D9F0" w:themeFill="text2" w:themeFillTint="33"/>
          </w:tcPr>
          <w:p>
            <w:pPr>
              <w:jc w:val="both"/>
            </w:pPr>
            <w:r>
              <w:t>1</w:t>
            </w:r>
          </w:p>
        </w:tc>
        <w:tc>
          <w:tcPr>
            <w:tcW w:w="1996" w:type="dxa"/>
            <w:vMerge w:val="restart"/>
            <w:tcBorders>
              <w:left w:val="single" w:color="auto" w:sz="4" w:space="0"/>
              <w:right w:val="single" w:color="auto" w:sz="18" w:space="0"/>
            </w:tcBorders>
            <w:shd w:val="clear" w:color="auto" w:fill="C6D9F0" w:themeFill="text2" w:themeFillTint="33"/>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17" w:type="dxa"/>
            <w:vMerge w:val="continue"/>
            <w:tcBorders>
              <w:left w:val="single" w:color="auto" w:sz="18" w:space="0"/>
            </w:tcBorders>
            <w:shd w:val="clear" w:color="auto" w:fill="C6D9F0" w:themeFill="text2" w:themeFillTint="33"/>
            <w:textDirection w:val="btLr"/>
            <w:vAlign w:val="center"/>
          </w:tcPr>
          <w:p>
            <w:pPr>
              <w:ind w:left="113" w:right="113"/>
              <w:jc w:val="center"/>
              <w:rPr>
                <w:b/>
              </w:rPr>
            </w:pPr>
          </w:p>
        </w:tc>
        <w:tc>
          <w:tcPr>
            <w:tcW w:w="1408" w:type="dxa"/>
            <w:vMerge w:val="continue"/>
            <w:shd w:val="clear" w:color="auto" w:fill="C6D9F0" w:themeFill="text2" w:themeFillTint="33"/>
            <w:vAlign w:val="center"/>
          </w:tcPr>
          <w:p/>
        </w:tc>
        <w:tc>
          <w:tcPr>
            <w:tcW w:w="4094" w:type="dxa"/>
            <w:gridSpan w:val="2"/>
            <w:tcBorders>
              <w:right w:val="single" w:color="auto" w:sz="4" w:space="0"/>
            </w:tcBorders>
            <w:shd w:val="clear" w:color="auto" w:fill="C6D9F0" w:themeFill="text2" w:themeFillTint="33"/>
          </w:tcPr>
          <w:p>
            <w:pPr>
              <w:autoSpaceDE w:val="0"/>
              <w:autoSpaceDN w:val="0"/>
              <w:adjustRightInd w:val="0"/>
              <w:jc w:val="both"/>
              <w:rPr>
                <w:color w:val="000000"/>
              </w:rPr>
            </w:pPr>
            <w:r>
              <w:rPr>
                <w:color w:val="000000"/>
              </w:rPr>
              <w:t>Introduction of satellite communication,</w:t>
            </w:r>
          </w:p>
          <w:p>
            <w:pPr>
              <w:autoSpaceDE w:val="0"/>
              <w:autoSpaceDN w:val="0"/>
              <w:adjustRightInd w:val="0"/>
              <w:jc w:val="both"/>
            </w:pPr>
            <w:r>
              <w:rPr>
                <w:color w:val="000000"/>
                <w:szCs w:val="22"/>
              </w:rPr>
              <w:t>Benefits of satellite communication and historical evolution of communication satellites</w:t>
            </w:r>
          </w:p>
        </w:tc>
        <w:tc>
          <w:tcPr>
            <w:tcW w:w="1933" w:type="dxa"/>
            <w:gridSpan w:val="2"/>
            <w:vMerge w:val="continue"/>
            <w:tcBorders>
              <w:right w:val="single" w:color="auto" w:sz="4" w:space="0"/>
            </w:tcBorders>
            <w:shd w:val="clear" w:color="auto" w:fill="C6D9F0" w:themeFill="text2" w:themeFillTint="33"/>
          </w:tcPr>
          <w:p>
            <w:pPr>
              <w:jc w:val="both"/>
            </w:pPr>
          </w:p>
        </w:tc>
        <w:tc>
          <w:tcPr>
            <w:tcW w:w="1996" w:type="dxa"/>
            <w:vMerge w:val="continue"/>
            <w:tcBorders>
              <w:left w:val="single" w:color="auto" w:sz="4" w:space="0"/>
              <w:right w:val="single" w:color="auto" w:sz="18" w:space="0"/>
            </w:tcBorders>
            <w:shd w:val="clear" w:color="auto" w:fill="C6D9F0" w:themeFill="text2" w:themeFillTint="33"/>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shd w:val="clear" w:color="auto" w:fill="C6D9F0" w:themeFill="text2" w:themeFillTint="33"/>
            <w:vAlign w:val="center"/>
          </w:tcPr>
          <w:p>
            <w:pPr>
              <w:jc w:val="center"/>
              <w:rPr>
                <w:b/>
              </w:rPr>
            </w:pPr>
          </w:p>
        </w:tc>
        <w:tc>
          <w:tcPr>
            <w:tcW w:w="1408" w:type="dxa"/>
            <w:tcBorders>
              <w:bottom w:val="dashSmallGap" w:color="auto" w:sz="4" w:space="0"/>
            </w:tcBorders>
            <w:shd w:val="clear" w:color="auto" w:fill="C6D9F0" w:themeFill="text2" w:themeFillTint="33"/>
            <w:vAlign w:val="center"/>
          </w:tcPr>
          <w:p>
            <w:r>
              <w:t>Weeks 2</w:t>
            </w:r>
          </w:p>
        </w:tc>
        <w:tc>
          <w:tcPr>
            <w:tcW w:w="4094" w:type="dxa"/>
            <w:gridSpan w:val="2"/>
            <w:tcBorders>
              <w:bottom w:val="dashSmallGap" w:color="auto" w:sz="4" w:space="0"/>
              <w:right w:val="single" w:color="auto" w:sz="4" w:space="0"/>
            </w:tcBorders>
            <w:shd w:val="clear" w:color="auto" w:fill="C6D9F0" w:themeFill="text2" w:themeFillTint="33"/>
          </w:tcPr>
          <w:p>
            <w:pPr>
              <w:autoSpaceDE w:val="0"/>
              <w:autoSpaceDN w:val="0"/>
              <w:adjustRightInd w:val="0"/>
              <w:jc w:val="both"/>
              <w:rPr>
                <w:color w:val="000000"/>
                <w:szCs w:val="22"/>
              </w:rPr>
            </w:pPr>
            <w:r>
              <w:rPr>
                <w:color w:val="000000"/>
                <w:szCs w:val="22"/>
              </w:rPr>
              <w:t>Satellite communication in India and elements of satellite communication,</w:t>
            </w:r>
          </w:p>
          <w:p>
            <w:pPr>
              <w:autoSpaceDE w:val="0"/>
              <w:autoSpaceDN w:val="0"/>
              <w:adjustRightInd w:val="0"/>
              <w:jc w:val="both"/>
            </w:pPr>
            <w:r>
              <w:rPr>
                <w:color w:val="000000"/>
                <w:szCs w:val="22"/>
              </w:rPr>
              <w:t>Types of satellites and satellite services</w:t>
            </w:r>
          </w:p>
        </w:tc>
        <w:tc>
          <w:tcPr>
            <w:tcW w:w="1933" w:type="dxa"/>
            <w:gridSpan w:val="2"/>
            <w:tcBorders>
              <w:bottom w:val="dashSmallGap" w:color="auto" w:sz="4" w:space="0"/>
              <w:right w:val="single" w:color="auto" w:sz="4" w:space="0"/>
            </w:tcBorders>
            <w:shd w:val="clear" w:color="auto" w:fill="C6D9F0" w:themeFill="text2" w:themeFillTint="33"/>
          </w:tcPr>
          <w:p>
            <w:pPr>
              <w:jc w:val="both"/>
            </w:pPr>
            <w:r>
              <w:t>1</w:t>
            </w:r>
          </w:p>
        </w:tc>
        <w:tc>
          <w:tcPr>
            <w:tcW w:w="1996" w:type="dxa"/>
            <w:tcBorders>
              <w:left w:val="single" w:color="auto" w:sz="4" w:space="0"/>
              <w:bottom w:val="dashSmallGap" w:color="auto" w:sz="4" w:space="0"/>
              <w:right w:val="single" w:color="auto" w:sz="18" w:space="0"/>
            </w:tcBorders>
            <w:shd w:val="clear" w:color="auto" w:fill="C6D9F0" w:themeFill="text2" w:themeFillTint="33"/>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17" w:type="dxa"/>
            <w:vMerge w:val="continue"/>
            <w:tcBorders>
              <w:left w:val="single" w:color="auto" w:sz="18" w:space="0"/>
            </w:tcBorders>
            <w:vAlign w:val="center"/>
          </w:tcPr>
          <w:p>
            <w:pPr>
              <w:jc w:val="center"/>
              <w:rPr>
                <w:b/>
              </w:rPr>
            </w:pPr>
          </w:p>
        </w:tc>
        <w:tc>
          <w:tcPr>
            <w:tcW w:w="1408" w:type="dxa"/>
            <w:tcBorders>
              <w:top w:val="dashSmallGap" w:color="auto" w:sz="4" w:space="0"/>
              <w:bottom w:val="dashSmallGap" w:color="auto" w:sz="4" w:space="0"/>
            </w:tcBorders>
            <w:vAlign w:val="center"/>
          </w:tcPr>
          <w:p>
            <w:r>
              <w:t>Week 3</w:t>
            </w:r>
          </w:p>
        </w:tc>
        <w:tc>
          <w:tcPr>
            <w:tcW w:w="4094" w:type="dxa"/>
            <w:gridSpan w:val="2"/>
            <w:tcBorders>
              <w:top w:val="dashSmallGap" w:color="auto" w:sz="4" w:space="0"/>
              <w:bottom w:val="dashSmallGap" w:color="auto" w:sz="4" w:space="0"/>
              <w:right w:val="single" w:color="auto" w:sz="4" w:space="0"/>
            </w:tcBorders>
          </w:tcPr>
          <w:p>
            <w:pPr>
              <w:autoSpaceDE w:val="0"/>
              <w:autoSpaceDN w:val="0"/>
              <w:adjustRightInd w:val="0"/>
              <w:jc w:val="both"/>
            </w:pPr>
            <w:r>
              <w:rPr>
                <w:color w:val="000000"/>
                <w:szCs w:val="22"/>
              </w:rPr>
              <w:t xml:space="preserve">Satellite network configurations and satellite frequency bands, </w:t>
            </w:r>
            <w:r>
              <w:rPr>
                <w:color w:val="000000"/>
              </w:rPr>
              <w:t>Introduction of satellite orbits, orbital parameters, t</w:t>
            </w:r>
            <w:r>
              <w:rPr>
                <w:color w:val="000000"/>
                <w:szCs w:val="22"/>
              </w:rPr>
              <w:t>ypes of orbits and Kepler’s laws</w:t>
            </w:r>
          </w:p>
        </w:tc>
        <w:tc>
          <w:tcPr>
            <w:tcW w:w="1933" w:type="dxa"/>
            <w:gridSpan w:val="2"/>
            <w:tcBorders>
              <w:top w:val="dashSmallGap" w:color="auto" w:sz="4" w:space="0"/>
              <w:bottom w:val="dashSmallGap" w:color="auto" w:sz="4" w:space="0"/>
              <w:right w:val="single" w:color="auto" w:sz="4" w:space="0"/>
            </w:tcBorders>
          </w:tcPr>
          <w:p>
            <w:pPr>
              <w:jc w:val="both"/>
            </w:pPr>
            <w:r>
              <w:t>1,2</w:t>
            </w:r>
          </w:p>
        </w:tc>
        <w:tc>
          <w:tcPr>
            <w:tcW w:w="1996" w:type="dxa"/>
            <w:tcBorders>
              <w:top w:val="dashSmallGap" w:color="auto" w:sz="4" w:space="0"/>
              <w:left w:val="single" w:color="auto" w:sz="4" w:space="0"/>
              <w:bottom w:val="dashSmallGap" w:color="auto" w:sz="4" w:space="0"/>
              <w:right w:val="single" w:color="auto" w:sz="18" w:space="0"/>
            </w:tcBorders>
            <w:vAlign w:val="center"/>
          </w:tcPr>
          <w:p>
            <w:pPr>
              <w:jc w:val="both"/>
              <w:rPr>
                <w:i/>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shd w:val="clear" w:color="auto" w:fill="C6D9F0" w:themeFill="text2" w:themeFillTint="33"/>
            <w:vAlign w:val="center"/>
          </w:tcPr>
          <w:p>
            <w:pPr>
              <w:jc w:val="center"/>
              <w:rPr>
                <w:b/>
              </w:rPr>
            </w:pPr>
          </w:p>
        </w:tc>
        <w:tc>
          <w:tcPr>
            <w:tcW w:w="1408" w:type="dxa"/>
            <w:tcBorders>
              <w:top w:val="dashSmallGap" w:color="auto" w:sz="4" w:space="0"/>
            </w:tcBorders>
            <w:shd w:val="clear" w:color="auto" w:fill="C6D9F0" w:themeFill="text2" w:themeFillTint="33"/>
            <w:vAlign w:val="center"/>
          </w:tcPr>
          <w:p>
            <w:r>
              <w:t>Week 4</w:t>
            </w:r>
          </w:p>
        </w:tc>
        <w:tc>
          <w:tcPr>
            <w:tcW w:w="4094" w:type="dxa"/>
            <w:gridSpan w:val="2"/>
            <w:tcBorders>
              <w:top w:val="dashSmallGap" w:color="auto" w:sz="4" w:space="0"/>
              <w:right w:val="single" w:color="auto" w:sz="4" w:space="0"/>
            </w:tcBorders>
            <w:shd w:val="clear" w:color="auto" w:fill="C6D9F0" w:themeFill="text2" w:themeFillTint="33"/>
            <w:vAlign w:val="center"/>
          </w:tcPr>
          <w:p>
            <w:pPr>
              <w:jc w:val="both"/>
            </w:pPr>
            <w:r>
              <w:rPr>
                <w:color w:val="000000"/>
                <w:szCs w:val="22"/>
              </w:rPr>
              <w:t xml:space="preserve">Orbital elements, solar time and sidereal time, satellite orbits and orbital perturbations, Satellite launching and Geo launching methods, </w:t>
            </w:r>
            <w:r>
              <w:rPr>
                <w:bCs/>
              </w:rPr>
              <w:t>Problems</w:t>
            </w:r>
          </w:p>
        </w:tc>
        <w:tc>
          <w:tcPr>
            <w:tcW w:w="1933" w:type="dxa"/>
            <w:gridSpan w:val="2"/>
            <w:tcBorders>
              <w:top w:val="dashSmallGap" w:color="auto" w:sz="4" w:space="0"/>
              <w:right w:val="single" w:color="auto" w:sz="4" w:space="0"/>
            </w:tcBorders>
            <w:shd w:val="clear" w:color="auto" w:fill="C6D9F0" w:themeFill="text2" w:themeFillTint="33"/>
          </w:tcPr>
          <w:p>
            <w:pPr>
              <w:jc w:val="both"/>
            </w:pPr>
            <w:r>
              <w:t>2</w:t>
            </w:r>
          </w:p>
        </w:tc>
        <w:tc>
          <w:tcPr>
            <w:tcW w:w="1996" w:type="dxa"/>
            <w:tcBorders>
              <w:top w:val="dashSmallGap" w:color="auto" w:sz="4" w:space="0"/>
              <w:left w:val="single" w:color="auto" w:sz="4" w:space="0"/>
              <w:right w:val="single" w:color="auto" w:sz="18" w:space="0"/>
            </w:tcBorders>
            <w:shd w:val="clear" w:color="auto" w:fill="C6D9F0" w:themeFill="text2" w:themeFillTint="33"/>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vAlign w:val="center"/>
          </w:tcPr>
          <w:p>
            <w:pPr>
              <w:jc w:val="center"/>
              <w:rPr>
                <w:b/>
              </w:rPr>
            </w:pPr>
          </w:p>
        </w:tc>
        <w:tc>
          <w:tcPr>
            <w:tcW w:w="1408" w:type="dxa"/>
            <w:vAlign w:val="center"/>
          </w:tcPr>
          <w:p>
            <w:r>
              <w:t>Week 5</w:t>
            </w:r>
          </w:p>
        </w:tc>
        <w:tc>
          <w:tcPr>
            <w:tcW w:w="4094" w:type="dxa"/>
            <w:gridSpan w:val="2"/>
            <w:tcBorders>
              <w:right w:val="single" w:color="auto" w:sz="4" w:space="0"/>
            </w:tcBorders>
            <w:vAlign w:val="center"/>
          </w:tcPr>
          <w:p>
            <w:pPr>
              <w:jc w:val="both"/>
            </w:pPr>
            <w:r>
              <w:rPr>
                <w:color w:val="000000"/>
                <w:szCs w:val="22"/>
              </w:rPr>
              <w:t>Introduction to satellite system and transponder subsystem, Antenna subsystem, altitude and orbit control (AOC) subsystem, and telemetry</w:t>
            </w:r>
          </w:p>
        </w:tc>
        <w:tc>
          <w:tcPr>
            <w:tcW w:w="1933" w:type="dxa"/>
            <w:gridSpan w:val="2"/>
            <w:tcBorders>
              <w:right w:val="single" w:color="auto" w:sz="4" w:space="0"/>
            </w:tcBorders>
          </w:tcPr>
          <w:p>
            <w:pPr>
              <w:jc w:val="both"/>
            </w:pPr>
            <w:r>
              <w:t>1,2,3</w:t>
            </w:r>
          </w:p>
        </w:tc>
        <w:tc>
          <w:tcPr>
            <w:tcW w:w="1996" w:type="dxa"/>
            <w:tcBorders>
              <w:left w:val="single" w:color="auto" w:sz="4" w:space="0"/>
              <w:right w:val="single" w:color="auto" w:sz="18" w:space="0"/>
            </w:tcBorders>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restart"/>
            <w:tcBorders>
              <w:left w:val="single" w:color="auto" w:sz="18" w:space="0"/>
            </w:tcBorders>
            <w:shd w:val="clear" w:color="auto" w:fill="C6D9F0" w:themeFill="text2" w:themeFillTint="33"/>
            <w:textDirection w:val="btLr"/>
            <w:vAlign w:val="center"/>
          </w:tcPr>
          <w:p>
            <w:pPr>
              <w:ind w:left="113" w:right="113"/>
              <w:rPr>
                <w:b/>
              </w:rPr>
            </w:pPr>
          </w:p>
        </w:tc>
        <w:tc>
          <w:tcPr>
            <w:tcW w:w="1408" w:type="dxa"/>
            <w:shd w:val="clear" w:color="auto" w:fill="C6D9F0" w:themeFill="text2" w:themeFillTint="33"/>
            <w:vAlign w:val="center"/>
          </w:tcPr>
          <w:p>
            <w:r>
              <w:t>Week 6</w:t>
            </w:r>
          </w:p>
        </w:tc>
        <w:tc>
          <w:tcPr>
            <w:tcW w:w="4082" w:type="dxa"/>
            <w:tcBorders>
              <w:right w:val="single" w:color="auto" w:sz="4" w:space="0"/>
            </w:tcBorders>
            <w:shd w:val="clear" w:color="auto" w:fill="C6D9F0" w:themeFill="text2" w:themeFillTint="33"/>
          </w:tcPr>
          <w:p>
            <w:pPr>
              <w:autoSpaceDE w:val="0"/>
              <w:autoSpaceDN w:val="0"/>
              <w:adjustRightInd w:val="0"/>
              <w:jc w:val="both"/>
            </w:pPr>
            <w:r>
              <w:rPr>
                <w:color w:val="000000"/>
                <w:szCs w:val="22"/>
              </w:rPr>
              <w:t>Tracking and command subsystem, power subsystem and thermal subsystem, Structural subsystem, reliability and quality assurance</w:t>
            </w:r>
          </w:p>
        </w:tc>
        <w:tc>
          <w:tcPr>
            <w:tcW w:w="1935" w:type="dxa"/>
            <w:gridSpan w:val="2"/>
            <w:tcBorders>
              <w:right w:val="single" w:color="auto" w:sz="4" w:space="0"/>
            </w:tcBorders>
            <w:shd w:val="clear" w:color="auto" w:fill="C6D9F0" w:themeFill="text2" w:themeFillTint="33"/>
          </w:tcPr>
          <w:p>
            <w:pPr>
              <w:jc w:val="both"/>
            </w:pPr>
            <w:r>
              <w:t>2,3</w:t>
            </w:r>
          </w:p>
        </w:tc>
        <w:tc>
          <w:tcPr>
            <w:tcW w:w="2006" w:type="dxa"/>
            <w:gridSpan w:val="2"/>
            <w:tcBorders>
              <w:left w:val="single" w:color="auto" w:sz="4" w:space="0"/>
              <w:right w:val="single" w:color="auto" w:sz="18" w:space="0"/>
            </w:tcBorders>
            <w:shd w:val="clear" w:color="auto" w:fill="C6D9F0" w:themeFill="text2" w:themeFillTint="33"/>
            <w:vAlign w:val="center"/>
          </w:tcPr>
          <w:p>
            <w:pPr>
              <w:jc w:val="both"/>
              <w:rPr>
                <w:i/>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vAlign w:val="center"/>
          </w:tcPr>
          <w:p>
            <w:pPr>
              <w:jc w:val="center"/>
              <w:rPr>
                <w:b/>
              </w:rPr>
            </w:pPr>
          </w:p>
        </w:tc>
        <w:tc>
          <w:tcPr>
            <w:tcW w:w="1408" w:type="dxa"/>
            <w:tcBorders>
              <w:bottom w:val="dashSmallGap" w:color="auto" w:sz="4" w:space="0"/>
            </w:tcBorders>
            <w:vAlign w:val="center"/>
          </w:tcPr>
          <w:p>
            <w:r>
              <w:t>Week 7</w:t>
            </w:r>
          </w:p>
        </w:tc>
        <w:tc>
          <w:tcPr>
            <w:tcW w:w="4082" w:type="dxa"/>
            <w:tcBorders>
              <w:bottom w:val="dashSmallGap" w:color="auto" w:sz="4" w:space="0"/>
              <w:right w:val="single" w:color="auto" w:sz="4" w:space="0"/>
            </w:tcBorders>
            <w:vAlign w:val="center"/>
          </w:tcPr>
          <w:p>
            <w:pPr>
              <w:pStyle w:val="14"/>
              <w:spacing w:line="276" w:lineRule="auto"/>
              <w:jc w:val="both"/>
            </w:pPr>
            <w:r>
              <w:rPr>
                <w:color w:val="000000"/>
                <w:szCs w:val="22"/>
              </w:rPr>
              <w:t>Introduction, elements of an earth station, types of earth stations and earth station transmitter and receiver, Redundancy, Reliability and mission control for communication satellites</w:t>
            </w:r>
          </w:p>
        </w:tc>
        <w:tc>
          <w:tcPr>
            <w:tcW w:w="1935" w:type="dxa"/>
            <w:gridSpan w:val="2"/>
            <w:tcBorders>
              <w:bottom w:val="dashSmallGap" w:color="auto" w:sz="4" w:space="0"/>
              <w:right w:val="single" w:color="auto" w:sz="4" w:space="0"/>
            </w:tcBorders>
          </w:tcPr>
          <w:p>
            <w:pPr>
              <w:jc w:val="both"/>
            </w:pPr>
            <w:r>
              <w:t>2,3</w:t>
            </w:r>
          </w:p>
        </w:tc>
        <w:tc>
          <w:tcPr>
            <w:tcW w:w="2006" w:type="dxa"/>
            <w:gridSpan w:val="2"/>
            <w:tcBorders>
              <w:left w:val="single" w:color="auto" w:sz="4" w:space="0"/>
              <w:bottom w:val="dashSmallGap" w:color="auto" w:sz="4" w:space="0"/>
              <w:right w:val="single" w:color="auto" w:sz="18" w:space="0"/>
            </w:tcBorders>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17" w:type="dxa"/>
            <w:vMerge w:val="continue"/>
            <w:tcBorders>
              <w:left w:val="single" w:color="auto" w:sz="18" w:space="0"/>
            </w:tcBorders>
            <w:shd w:val="clear" w:color="auto" w:fill="C6D9F0" w:themeFill="text2" w:themeFillTint="33"/>
            <w:vAlign w:val="center"/>
          </w:tcPr>
          <w:p>
            <w:pPr>
              <w:jc w:val="center"/>
              <w:rPr>
                <w:b/>
              </w:rPr>
            </w:pPr>
          </w:p>
        </w:tc>
        <w:tc>
          <w:tcPr>
            <w:tcW w:w="1408" w:type="dxa"/>
            <w:tcBorders>
              <w:top w:val="dashSmallGap" w:color="auto" w:sz="4" w:space="0"/>
              <w:bottom w:val="dashSmallGap" w:color="auto" w:sz="4" w:space="0"/>
            </w:tcBorders>
            <w:shd w:val="clear" w:color="auto" w:fill="C6D9F0" w:themeFill="text2" w:themeFillTint="33"/>
            <w:vAlign w:val="center"/>
          </w:tcPr>
          <w:p>
            <w:r>
              <w:t>Week 8</w:t>
            </w:r>
          </w:p>
        </w:tc>
        <w:tc>
          <w:tcPr>
            <w:tcW w:w="4082" w:type="dxa"/>
            <w:tcBorders>
              <w:top w:val="dashSmallGap" w:color="auto" w:sz="4" w:space="0"/>
              <w:bottom w:val="dashSmallGap" w:color="auto" w:sz="4" w:space="0"/>
              <w:right w:val="single" w:color="auto" w:sz="4" w:space="0"/>
            </w:tcBorders>
            <w:shd w:val="clear" w:color="auto" w:fill="C6D9F0" w:themeFill="text2" w:themeFillTint="33"/>
          </w:tcPr>
          <w:p>
            <w:pPr>
              <w:jc w:val="both"/>
            </w:pPr>
            <w:r>
              <w:rPr>
                <w:color w:val="000000"/>
                <w:szCs w:val="22"/>
              </w:rPr>
              <w:t>Earth station receiver, Redundancy, Reliability and mission control for communication satellites</w:t>
            </w:r>
          </w:p>
        </w:tc>
        <w:tc>
          <w:tcPr>
            <w:tcW w:w="1935"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1,2,3</w:t>
            </w:r>
          </w:p>
        </w:tc>
        <w:tc>
          <w:tcPr>
            <w:tcW w:w="2006"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vAlign w:val="center"/>
          </w:tcPr>
          <w:p>
            <w:pPr>
              <w:jc w:val="center"/>
              <w:rPr>
                <w:b/>
              </w:rPr>
            </w:pPr>
          </w:p>
        </w:tc>
        <w:tc>
          <w:tcPr>
            <w:tcW w:w="1408" w:type="dxa"/>
            <w:tcBorders>
              <w:top w:val="dashSmallGap" w:color="auto" w:sz="4" w:space="0"/>
              <w:bottom w:val="dashSmallGap" w:color="auto" w:sz="4" w:space="0"/>
            </w:tcBorders>
            <w:vAlign w:val="center"/>
          </w:tcPr>
          <w:p>
            <w:r>
              <w:t>Week 9</w:t>
            </w:r>
          </w:p>
        </w:tc>
        <w:tc>
          <w:tcPr>
            <w:tcW w:w="4082" w:type="dxa"/>
            <w:tcBorders>
              <w:top w:val="dashSmallGap" w:color="auto" w:sz="4" w:space="0"/>
              <w:bottom w:val="dashSmallGap" w:color="auto" w:sz="4" w:space="0"/>
              <w:right w:val="single" w:color="auto" w:sz="4" w:space="0"/>
            </w:tcBorders>
            <w:vAlign w:val="center"/>
          </w:tcPr>
          <w:p>
            <w:pPr>
              <w:pStyle w:val="14"/>
              <w:spacing w:line="276" w:lineRule="auto"/>
              <w:jc w:val="both"/>
            </w:pPr>
            <w:r>
              <w:rPr>
                <w:color w:val="000000"/>
                <w:szCs w:val="22"/>
              </w:rPr>
              <w:t>Rain attenuation and depolarization, Cross polarization and propagation impairments, Mitigation techniques</w:t>
            </w:r>
          </w:p>
        </w:tc>
        <w:tc>
          <w:tcPr>
            <w:tcW w:w="1935" w:type="dxa"/>
            <w:gridSpan w:val="2"/>
            <w:tcBorders>
              <w:top w:val="dashSmallGap" w:color="auto" w:sz="4" w:space="0"/>
              <w:bottom w:val="dashSmallGap" w:color="auto" w:sz="4" w:space="0"/>
              <w:right w:val="single" w:color="auto" w:sz="4" w:space="0"/>
            </w:tcBorders>
          </w:tcPr>
          <w:p>
            <w:pPr>
              <w:jc w:val="both"/>
            </w:pPr>
            <w:r>
              <w:t>3,4,5</w:t>
            </w:r>
          </w:p>
        </w:tc>
        <w:tc>
          <w:tcPr>
            <w:tcW w:w="2006" w:type="dxa"/>
            <w:gridSpan w:val="2"/>
            <w:tcBorders>
              <w:top w:val="dashSmallGap" w:color="auto" w:sz="4" w:space="0"/>
              <w:left w:val="single" w:color="auto" w:sz="4" w:space="0"/>
              <w:bottom w:val="dashSmallGap" w:color="auto" w:sz="4" w:space="0"/>
              <w:right w:val="single" w:color="auto" w:sz="18" w:space="0"/>
            </w:tcBorders>
            <w:vAlign w:val="center"/>
          </w:tcPr>
          <w:p>
            <w:pPr>
              <w:jc w:val="both"/>
              <w:rPr>
                <w:i/>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restart"/>
            <w:tcBorders>
              <w:left w:val="single" w:color="auto" w:sz="18" w:space="0"/>
            </w:tcBorders>
            <w:shd w:val="clear" w:color="auto" w:fill="C6D9F0" w:themeFill="text2" w:themeFillTint="33"/>
            <w:textDirection w:val="btLr"/>
            <w:vAlign w:val="center"/>
          </w:tcPr>
          <w:p>
            <w:pPr>
              <w:ind w:left="113" w:right="113"/>
              <w:jc w:val="center"/>
              <w:rPr>
                <w:b/>
              </w:rPr>
            </w:pPr>
          </w:p>
        </w:tc>
        <w:tc>
          <w:tcPr>
            <w:tcW w:w="1408" w:type="dxa"/>
            <w:tcBorders>
              <w:top w:val="dashSmallGap" w:color="auto" w:sz="4" w:space="0"/>
              <w:bottom w:val="dashSmallGap" w:color="auto" w:sz="4" w:space="0"/>
            </w:tcBorders>
            <w:shd w:val="clear" w:color="auto" w:fill="C6D9F0" w:themeFill="text2" w:themeFillTint="33"/>
            <w:vAlign w:val="center"/>
          </w:tcPr>
          <w:p>
            <w:r>
              <w:t>Week 10</w:t>
            </w:r>
          </w:p>
        </w:tc>
        <w:tc>
          <w:tcPr>
            <w:tcW w:w="4082" w:type="dxa"/>
            <w:tcBorders>
              <w:top w:val="dashSmallGap" w:color="auto" w:sz="4" w:space="0"/>
              <w:bottom w:val="dashSmallGap" w:color="auto" w:sz="4" w:space="0"/>
              <w:right w:val="single" w:color="auto" w:sz="4" w:space="0"/>
            </w:tcBorders>
            <w:shd w:val="clear" w:color="auto" w:fill="C6D9F0" w:themeFill="text2" w:themeFillTint="33"/>
            <w:vAlign w:val="center"/>
          </w:tcPr>
          <w:p>
            <w:pPr>
              <w:pStyle w:val="14"/>
              <w:spacing w:line="276" w:lineRule="auto"/>
              <w:jc w:val="both"/>
              <w:rPr>
                <w:bCs/>
              </w:rPr>
            </w:pPr>
            <w:r>
              <w:rPr>
                <w:sz w:val="22"/>
                <w:szCs w:val="22"/>
              </w:rPr>
              <w:t xml:space="preserve">Introduction of satellite communication system model, </w:t>
            </w:r>
            <w:r>
              <w:rPr>
                <w:color w:val="000000"/>
                <w:szCs w:val="22"/>
              </w:rPr>
              <w:t>Noise at the receiver and G/T ratio for earth stations</w:t>
            </w:r>
          </w:p>
        </w:tc>
        <w:tc>
          <w:tcPr>
            <w:tcW w:w="1935"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1,3,4,5</w:t>
            </w:r>
          </w:p>
        </w:tc>
        <w:tc>
          <w:tcPr>
            <w:tcW w:w="2006"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vMerge w:val="continue"/>
            <w:tcBorders>
              <w:left w:val="single" w:color="auto" w:sz="18" w:space="0"/>
            </w:tcBorders>
            <w:vAlign w:val="center"/>
          </w:tcPr>
          <w:p>
            <w:pPr>
              <w:jc w:val="center"/>
              <w:rPr>
                <w:b/>
              </w:rPr>
            </w:pPr>
          </w:p>
        </w:tc>
        <w:tc>
          <w:tcPr>
            <w:tcW w:w="1408" w:type="dxa"/>
            <w:tcBorders>
              <w:top w:val="dashSmallGap" w:color="auto" w:sz="4" w:space="0"/>
              <w:bottom w:val="dashSmallGap" w:color="auto" w:sz="4" w:space="0"/>
            </w:tcBorders>
            <w:vAlign w:val="center"/>
          </w:tcPr>
          <w:p>
            <w:r>
              <w:t>Week 11</w:t>
            </w:r>
          </w:p>
        </w:tc>
        <w:tc>
          <w:tcPr>
            <w:tcW w:w="4082" w:type="dxa"/>
            <w:tcBorders>
              <w:top w:val="dashSmallGap" w:color="auto" w:sz="4" w:space="0"/>
              <w:bottom w:val="dashSmallGap" w:color="auto" w:sz="4" w:space="0"/>
              <w:right w:val="single" w:color="auto" w:sz="4" w:space="0"/>
            </w:tcBorders>
          </w:tcPr>
          <w:p>
            <w:pPr>
              <w:autoSpaceDE w:val="0"/>
              <w:autoSpaceDN w:val="0"/>
              <w:adjustRightInd w:val="0"/>
              <w:jc w:val="both"/>
              <w:rPr>
                <w:rFonts w:eastAsia="Calibri"/>
              </w:rPr>
            </w:pPr>
            <w:r>
              <w:rPr>
                <w:color w:val="000000"/>
                <w:szCs w:val="22"/>
              </w:rPr>
              <w:t>Uplink equations and downlink equations, Total link and system design examples, System design examples</w:t>
            </w:r>
          </w:p>
        </w:tc>
        <w:tc>
          <w:tcPr>
            <w:tcW w:w="1935" w:type="dxa"/>
            <w:gridSpan w:val="2"/>
            <w:tcBorders>
              <w:top w:val="dashSmallGap" w:color="auto" w:sz="4" w:space="0"/>
              <w:bottom w:val="dashSmallGap" w:color="auto" w:sz="4" w:space="0"/>
              <w:right w:val="single" w:color="auto" w:sz="4" w:space="0"/>
            </w:tcBorders>
          </w:tcPr>
          <w:p>
            <w:pPr>
              <w:jc w:val="both"/>
            </w:pPr>
            <w:r>
              <w:t>3,4,5,6</w:t>
            </w:r>
          </w:p>
        </w:tc>
        <w:tc>
          <w:tcPr>
            <w:tcW w:w="2006" w:type="dxa"/>
            <w:gridSpan w:val="2"/>
            <w:tcBorders>
              <w:top w:val="dashSmallGap" w:color="auto" w:sz="4" w:space="0"/>
              <w:left w:val="single" w:color="auto" w:sz="4" w:space="0"/>
              <w:bottom w:val="dashSmallGap" w:color="auto" w:sz="4" w:space="0"/>
              <w:right w:val="single" w:color="auto" w:sz="18" w:space="0"/>
            </w:tcBorders>
            <w:vAlign w:val="center"/>
          </w:tcPr>
          <w:p>
            <w:pPr>
              <w:jc w:val="both"/>
              <w:rPr>
                <w:color w:val="0000CC"/>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tcBorders>
              <w:left w:val="single" w:color="auto" w:sz="18" w:space="0"/>
            </w:tcBorders>
            <w:shd w:val="clear" w:color="auto" w:fill="C6D9F0" w:themeFill="text2" w:themeFillTint="33"/>
            <w:vAlign w:val="center"/>
          </w:tcPr>
          <w:p>
            <w:pPr>
              <w:jc w:val="center"/>
              <w:rPr>
                <w:b/>
              </w:rPr>
            </w:pPr>
          </w:p>
        </w:tc>
        <w:tc>
          <w:tcPr>
            <w:tcW w:w="1408" w:type="dxa"/>
            <w:tcBorders>
              <w:top w:val="dashSmallGap" w:color="auto" w:sz="4" w:space="0"/>
              <w:bottom w:val="dashSmallGap" w:color="auto" w:sz="4" w:space="0"/>
            </w:tcBorders>
            <w:shd w:val="clear" w:color="auto" w:fill="C6D9F0" w:themeFill="text2" w:themeFillTint="33"/>
            <w:vAlign w:val="center"/>
          </w:tcPr>
          <w:p>
            <w:r>
              <w:t>Week 12</w:t>
            </w:r>
          </w:p>
        </w:tc>
        <w:tc>
          <w:tcPr>
            <w:tcW w:w="4082" w:type="dxa"/>
            <w:tcBorders>
              <w:top w:val="dashSmallGap" w:color="auto" w:sz="4" w:space="0"/>
              <w:bottom w:val="dashSmallGap" w:color="auto" w:sz="4" w:space="0"/>
              <w:right w:val="single" w:color="auto" w:sz="4" w:space="0"/>
            </w:tcBorders>
            <w:shd w:val="clear" w:color="auto" w:fill="C6D9F0" w:themeFill="text2" w:themeFillTint="33"/>
          </w:tcPr>
          <w:p>
            <w:pPr>
              <w:autoSpaceDE w:val="0"/>
              <w:autoSpaceDN w:val="0"/>
              <w:adjustRightInd w:val="0"/>
              <w:jc w:val="both"/>
              <w:rPr>
                <w:rFonts w:eastAsia="Calibri"/>
              </w:rPr>
            </w:pPr>
            <w:r>
              <w:rPr>
                <w:color w:val="000000"/>
                <w:szCs w:val="22"/>
              </w:rPr>
              <w:t>Introduction of  frequency division multiple access, SCPC, MCPC , Time division multiple access and  SS-TDMA</w:t>
            </w:r>
          </w:p>
        </w:tc>
        <w:tc>
          <w:tcPr>
            <w:tcW w:w="1935"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2,3,4</w:t>
            </w:r>
          </w:p>
        </w:tc>
        <w:tc>
          <w:tcPr>
            <w:tcW w:w="2006"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rPr>
                <w:color w:val="0000CC"/>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tcBorders>
              <w:left w:val="single" w:color="auto" w:sz="18" w:space="0"/>
            </w:tcBorders>
            <w:vAlign w:val="center"/>
          </w:tcPr>
          <w:p>
            <w:pPr>
              <w:jc w:val="center"/>
              <w:rPr>
                <w:b/>
              </w:rPr>
            </w:pPr>
          </w:p>
        </w:tc>
        <w:tc>
          <w:tcPr>
            <w:tcW w:w="1408" w:type="dxa"/>
            <w:tcBorders>
              <w:top w:val="dashSmallGap" w:color="auto" w:sz="4" w:space="0"/>
              <w:bottom w:val="dashSmallGap" w:color="auto" w:sz="4" w:space="0"/>
            </w:tcBorders>
            <w:vAlign w:val="center"/>
          </w:tcPr>
          <w:p>
            <w:r>
              <w:t>Week 13</w:t>
            </w:r>
          </w:p>
        </w:tc>
        <w:tc>
          <w:tcPr>
            <w:tcW w:w="4082" w:type="dxa"/>
            <w:tcBorders>
              <w:top w:val="dashSmallGap" w:color="auto" w:sz="4" w:space="0"/>
              <w:bottom w:val="dashSmallGap" w:color="auto" w:sz="4" w:space="0"/>
              <w:right w:val="single" w:color="auto" w:sz="4" w:space="0"/>
            </w:tcBorders>
          </w:tcPr>
          <w:p>
            <w:pPr>
              <w:autoSpaceDE w:val="0"/>
              <w:autoSpaceDN w:val="0"/>
              <w:adjustRightInd w:val="0"/>
              <w:jc w:val="both"/>
              <w:rPr>
                <w:color w:val="000000"/>
                <w:szCs w:val="22"/>
              </w:rPr>
            </w:pPr>
            <w:r>
              <w:rPr>
                <w:color w:val="000000"/>
                <w:szCs w:val="22"/>
              </w:rPr>
              <w:t>Acquisition and burst synchronization, spread spectrum multiple access, Demand assigned multiple access and random access</w:t>
            </w:r>
          </w:p>
        </w:tc>
        <w:tc>
          <w:tcPr>
            <w:tcW w:w="1935" w:type="dxa"/>
            <w:gridSpan w:val="2"/>
            <w:tcBorders>
              <w:top w:val="dashSmallGap" w:color="auto" w:sz="4" w:space="0"/>
              <w:bottom w:val="dashSmallGap" w:color="auto" w:sz="4" w:space="0"/>
              <w:right w:val="single" w:color="auto" w:sz="4" w:space="0"/>
            </w:tcBorders>
          </w:tcPr>
          <w:p>
            <w:pPr>
              <w:jc w:val="both"/>
            </w:pPr>
            <w:r>
              <w:t>2,4,5</w:t>
            </w:r>
          </w:p>
        </w:tc>
        <w:tc>
          <w:tcPr>
            <w:tcW w:w="2006" w:type="dxa"/>
            <w:gridSpan w:val="2"/>
            <w:tcBorders>
              <w:top w:val="dashSmallGap" w:color="auto" w:sz="4" w:space="0"/>
              <w:left w:val="single" w:color="auto" w:sz="4" w:space="0"/>
              <w:bottom w:val="dashSmallGap" w:color="auto" w:sz="4" w:space="0"/>
              <w:right w:val="single" w:color="auto" w:sz="18" w:space="0"/>
            </w:tcBorders>
            <w:vAlign w:val="center"/>
          </w:tcPr>
          <w:p>
            <w:pPr>
              <w:jc w:val="both"/>
              <w:rPr>
                <w:color w:val="0000CC"/>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tcBorders>
              <w:left w:val="single" w:color="auto" w:sz="18" w:space="0"/>
            </w:tcBorders>
            <w:shd w:val="clear" w:color="auto" w:fill="C6D9F0" w:themeFill="text2" w:themeFillTint="33"/>
            <w:vAlign w:val="center"/>
          </w:tcPr>
          <w:p>
            <w:pPr>
              <w:jc w:val="center"/>
              <w:rPr>
                <w:b/>
              </w:rPr>
            </w:pPr>
          </w:p>
        </w:tc>
        <w:tc>
          <w:tcPr>
            <w:tcW w:w="1408" w:type="dxa"/>
            <w:tcBorders>
              <w:top w:val="dashSmallGap" w:color="auto" w:sz="4" w:space="0"/>
              <w:bottom w:val="dashSmallGap" w:color="auto" w:sz="4" w:space="0"/>
            </w:tcBorders>
            <w:shd w:val="clear" w:color="auto" w:fill="C6D9F0" w:themeFill="text2" w:themeFillTint="33"/>
            <w:vAlign w:val="center"/>
          </w:tcPr>
          <w:p>
            <w:r>
              <w:t>Week 14</w:t>
            </w:r>
          </w:p>
        </w:tc>
        <w:tc>
          <w:tcPr>
            <w:tcW w:w="4082" w:type="dxa"/>
            <w:tcBorders>
              <w:top w:val="dashSmallGap" w:color="auto" w:sz="4" w:space="0"/>
              <w:bottom w:val="dashSmallGap" w:color="auto" w:sz="4" w:space="0"/>
              <w:right w:val="single" w:color="auto" w:sz="4" w:space="0"/>
            </w:tcBorders>
            <w:shd w:val="clear" w:color="auto" w:fill="C6D9F0" w:themeFill="text2" w:themeFillTint="33"/>
            <w:vAlign w:val="center"/>
          </w:tcPr>
          <w:p>
            <w:pPr>
              <w:jc w:val="both"/>
              <w:rPr>
                <w:color w:val="0000CC"/>
              </w:rPr>
            </w:pPr>
            <w:r>
              <w:rPr>
                <w:color w:val="000000"/>
                <w:szCs w:val="22"/>
              </w:rPr>
              <w:t xml:space="preserve">VSAT Systems and voice network configurations, Data Networks, VSAT terminal broadcast services: TVRO </w:t>
            </w:r>
          </w:p>
        </w:tc>
        <w:tc>
          <w:tcPr>
            <w:tcW w:w="1935" w:type="dxa"/>
            <w:gridSpan w:val="2"/>
            <w:tcBorders>
              <w:top w:val="dashSmallGap" w:color="auto" w:sz="4" w:space="0"/>
              <w:bottom w:val="dashSmallGap" w:color="auto" w:sz="4" w:space="0"/>
              <w:right w:val="single" w:color="auto" w:sz="4" w:space="0"/>
            </w:tcBorders>
            <w:shd w:val="clear" w:color="auto" w:fill="C6D9F0" w:themeFill="text2" w:themeFillTint="33"/>
          </w:tcPr>
          <w:p>
            <w:pPr>
              <w:jc w:val="both"/>
            </w:pPr>
            <w:r>
              <w:t>4,5,6</w:t>
            </w:r>
          </w:p>
        </w:tc>
        <w:tc>
          <w:tcPr>
            <w:tcW w:w="2006" w:type="dxa"/>
            <w:gridSpan w:val="2"/>
            <w:tcBorders>
              <w:top w:val="dashSmallGap" w:color="auto" w:sz="4" w:space="0"/>
              <w:left w:val="single" w:color="auto" w:sz="4" w:space="0"/>
              <w:bottom w:val="dashSmallGap" w:color="auto" w:sz="4" w:space="0"/>
              <w:right w:val="single" w:color="auto" w:sz="18" w:space="0"/>
            </w:tcBorders>
            <w:shd w:val="clear" w:color="auto" w:fill="C6D9F0" w:themeFill="text2" w:themeFillTint="33"/>
            <w:vAlign w:val="center"/>
          </w:tcPr>
          <w:p>
            <w:pPr>
              <w:jc w:val="both"/>
              <w:rPr>
                <w:color w:val="0000CC"/>
              </w:rPr>
            </w:pPr>
            <w:r>
              <w:t>BB,PPT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7" w:type="dxa"/>
            <w:tcBorders>
              <w:left w:val="single" w:color="auto" w:sz="18" w:space="0"/>
            </w:tcBorders>
            <w:vAlign w:val="center"/>
          </w:tcPr>
          <w:p>
            <w:pPr>
              <w:jc w:val="center"/>
              <w:rPr>
                <w:b/>
              </w:rPr>
            </w:pPr>
          </w:p>
        </w:tc>
        <w:tc>
          <w:tcPr>
            <w:tcW w:w="1408" w:type="dxa"/>
            <w:tcBorders>
              <w:top w:val="dashSmallGap" w:color="auto" w:sz="4" w:space="0"/>
              <w:bottom w:val="dashSmallGap" w:color="auto" w:sz="4" w:space="0"/>
            </w:tcBorders>
            <w:vAlign w:val="center"/>
          </w:tcPr>
          <w:p>
            <w:r>
              <w:t>Week 15</w:t>
            </w:r>
          </w:p>
        </w:tc>
        <w:tc>
          <w:tcPr>
            <w:tcW w:w="4082" w:type="dxa"/>
            <w:tcBorders>
              <w:top w:val="dashSmallGap" w:color="auto" w:sz="4" w:space="0"/>
              <w:bottom w:val="dashSmallGap" w:color="auto" w:sz="4" w:space="0"/>
              <w:right w:val="single" w:color="auto" w:sz="4" w:space="0"/>
            </w:tcBorders>
            <w:vAlign w:val="center"/>
          </w:tcPr>
          <w:p>
            <w:pPr>
              <w:jc w:val="both"/>
              <w:rPr>
                <w:color w:val="0000CC"/>
              </w:rPr>
            </w:pPr>
            <w:r>
              <w:rPr>
                <w:color w:val="000000"/>
                <w:szCs w:val="22"/>
              </w:rPr>
              <w:t xml:space="preserve">DTH, DVB and HDTV </w:t>
            </w:r>
            <w:r>
              <w:rPr>
                <w:color w:val="000000"/>
                <w:szCs w:val="22"/>
                <w:lang w:val="fr-FR"/>
              </w:rPr>
              <w:t>satellite radio</w:t>
            </w:r>
            <w:r>
              <w:rPr>
                <w:color w:val="000000"/>
                <w:szCs w:val="22"/>
              </w:rPr>
              <w:t xml:space="preserve"> ,DAB satellite news gathering satellite broadcast standards</w:t>
            </w:r>
          </w:p>
        </w:tc>
        <w:tc>
          <w:tcPr>
            <w:tcW w:w="1935" w:type="dxa"/>
            <w:gridSpan w:val="2"/>
            <w:tcBorders>
              <w:top w:val="dashSmallGap" w:color="auto" w:sz="4" w:space="0"/>
              <w:bottom w:val="dashSmallGap" w:color="auto" w:sz="4" w:space="0"/>
              <w:right w:val="single" w:color="auto" w:sz="4" w:space="0"/>
            </w:tcBorders>
          </w:tcPr>
          <w:p>
            <w:pPr>
              <w:jc w:val="both"/>
            </w:pPr>
            <w:r>
              <w:t>4,5,6</w:t>
            </w:r>
          </w:p>
        </w:tc>
        <w:tc>
          <w:tcPr>
            <w:tcW w:w="2006" w:type="dxa"/>
            <w:gridSpan w:val="2"/>
            <w:tcBorders>
              <w:top w:val="dashSmallGap" w:color="auto" w:sz="4" w:space="0"/>
              <w:left w:val="single" w:color="auto" w:sz="4" w:space="0"/>
              <w:bottom w:val="dashSmallGap" w:color="auto" w:sz="4" w:space="0"/>
              <w:right w:val="single" w:color="auto" w:sz="18" w:space="0"/>
            </w:tcBorders>
            <w:vAlign w:val="center"/>
          </w:tcPr>
          <w:p>
            <w:pPr>
              <w:jc w:val="both"/>
              <w:rPr>
                <w:color w:val="0000CC"/>
              </w:rPr>
            </w:pPr>
            <w:r>
              <w:t>BB,PPT</w:t>
            </w:r>
          </w:p>
        </w:tc>
      </w:tr>
    </w:tbl>
    <w:p>
      <w:pPr>
        <w:jc w:val="both"/>
        <w:rPr>
          <w:lang w:val="en-AU"/>
        </w:rPr>
      </w:pPr>
    </w:p>
    <w:p>
      <w:pPr>
        <w:jc w:val="both"/>
        <w:rPr>
          <w:lang w:val="en-AU"/>
        </w:rPr>
      </w:pPr>
    </w:p>
    <w:p>
      <w:pPr>
        <w:jc w:val="both"/>
        <w:rPr>
          <w:lang w:val="en-AU"/>
        </w:rPr>
        <w:sectPr>
          <w:headerReference r:id="rId5" w:type="default"/>
          <w:footerReference r:id="rId6" w:type="default"/>
          <w:pgSz w:w="11900" w:h="16840"/>
          <w:pgMar w:top="680" w:right="1134" w:bottom="567" w:left="1134" w:header="284" w:footer="567" w:gutter="0"/>
          <w:cols w:space="720" w:num="1"/>
        </w:sectPr>
      </w:pPr>
    </w:p>
    <w:p>
      <w:pPr>
        <w:jc w:val="both"/>
        <w:rPr>
          <w:lang w:val="en-AU"/>
        </w:rPr>
      </w:pPr>
      <w:r>
        <w:drawing>
          <wp:inline distT="0" distB="0" distL="0" distR="0">
            <wp:extent cx="9629775" cy="6802120"/>
            <wp:effectExtent l="0" t="0" r="0" b="0"/>
            <wp:docPr id="34" name="Picture 34" descr="C:\Users\JAYGAN~1\AppData\Local\Temp\Chart_Course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JAYGAN~1\AppData\Local\Temp\Chart_Coursefi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641319" cy="6810682"/>
                    </a:xfrm>
                    <a:prstGeom prst="rect">
                      <a:avLst/>
                    </a:prstGeom>
                    <a:noFill/>
                    <a:ln>
                      <a:noFill/>
                    </a:ln>
                  </pic:spPr>
                </pic:pic>
              </a:graphicData>
            </a:graphic>
          </wp:inline>
        </w:drawing>
      </w:r>
    </w:p>
    <w:sectPr>
      <w:pgSz w:w="16840" w:h="11900" w:orient="landscape"/>
      <w:pgMar w:top="1134" w:right="680" w:bottom="1134" w:left="567" w:header="284"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2829"/>
      <w:docPartObj>
        <w:docPartGallery w:val="autotext"/>
      </w:docPartObj>
    </w:sdtPr>
    <w:sdtContent>
      <w:p>
        <w:pPr>
          <w:pStyle w:val="13"/>
          <w:jc w:val="center"/>
        </w:pPr>
        <w:r>
          <mc:AlternateContent>
            <mc:Choice Requires="wps">
              <w:drawing>
                <wp:inline distT="0" distB="0" distL="0" distR="0">
                  <wp:extent cx="5943600" cy="45085"/>
                  <wp:effectExtent l="1905" t="635" r="7620" b="1905"/>
                  <wp:docPr id="5" name="AutoShape 1" descr="Light horizontal"/>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wps:spPr>
                        <wps:bodyPr rot="0" vert="horz" wrap="square" lIns="91440" tIns="45720" rIns="91440" bIns="45720" anchor="t" anchorCtr="0" upright="1">
                          <a:noAutofit/>
                        </wps:bodyPr>
                      </wps:wsp>
                    </a:graphicData>
                  </a:graphic>
                </wp:inline>
              </w:drawing>
            </mc:Choice>
            <mc:Fallback>
              <w:pict>
                <v:shape id="AutoShape 1" o:spid="_x0000_s1026" o:spt="110" alt="Light horizontal" type="#_x0000_t110" style="flip:y;height:3.55pt;width:468pt;" fillcolor="#000000 [3229]" filled="t" stroked="f" coordsize="21600,21600" o:gfxdata="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oSHjE1AAA&#10;AAMBAAAPAAAAAAAAAAEAIAAAACIAAABkcnMvZG93bnJldi54bWxQSwECFAAUAAAACACHTuJA3wmg&#10;Q1sCAADZBAAADgAAAAAAAAABACAAAAAjAQAAZHJzL2Uyb0RvYy54bWxQSwUGAAAAAAYABgBZAQAA&#10;8AUAAAAA&#10;">
                  <v:fill type="pattern" on="t" color2="#FFFFFF" o:title="Light Horizontal" focussize="0,0" r:id="rId1"/>
                  <v:stroke on="f"/>
                  <v:imagedata o:title=""/>
                  <o:lock v:ext="edit" aspectratio="f"/>
                  <w10:wrap type="none"/>
                  <w10:anchorlock/>
                </v:shape>
              </w:pict>
            </mc:Fallback>
          </mc:AlternateContent>
        </w:r>
      </w:p>
      <w:p>
        <w:pPr>
          <w:pStyle w:val="13"/>
          <w:tabs>
            <w:tab w:val="center" w:pos="8647"/>
            <w:tab w:val="right" w:pos="9600"/>
            <w:tab w:val="clear" w:pos="4320"/>
            <w:tab w:val="clear" w:pos="8640"/>
          </w:tabs>
          <w:rPr>
            <w:b/>
            <w:sz w:val="22"/>
            <w:szCs w:val="24"/>
          </w:rPr>
        </w:pPr>
        <w:r>
          <w:rPr>
            <w:rFonts w:ascii="Times New Roman" w:hAnsi="Times New Roman"/>
            <w:bCs/>
            <w:sz w:val="22"/>
            <w:szCs w:val="24"/>
            <w:lang w:val="en-AU"/>
          </w:rPr>
          <w:t>Subject Code: EC07</w:t>
        </w:r>
        <w:r>
          <w:rPr>
            <w:rFonts w:hint="default" w:ascii="Times New Roman" w:hAnsi="Times New Roman"/>
            <w:bCs/>
            <w:sz w:val="22"/>
            <w:szCs w:val="24"/>
            <w:lang w:val="en-US"/>
          </w:rPr>
          <w:t>23</w:t>
        </w:r>
        <w:r>
          <w:rPr>
            <w:rFonts w:ascii="Times New Roman" w:hAnsi="Times New Roman"/>
            <w:bCs/>
            <w:sz w:val="22"/>
            <w:szCs w:val="24"/>
            <w:lang w:val="en-AU"/>
          </w:rPr>
          <w:t>, Semester: 7th (202</w:t>
        </w:r>
        <w:r>
          <w:rPr>
            <w:rFonts w:hint="default" w:ascii="Times New Roman" w:hAnsi="Times New Roman"/>
            <w:bCs/>
            <w:sz w:val="22"/>
            <w:szCs w:val="24"/>
            <w:lang w:val="en-US"/>
          </w:rPr>
          <w:t>2</w:t>
        </w:r>
        <w:r>
          <w:rPr>
            <w:rFonts w:ascii="Times New Roman" w:hAnsi="Times New Roman"/>
            <w:bCs/>
            <w:sz w:val="22"/>
            <w:szCs w:val="24"/>
            <w:lang w:val="en-AU"/>
          </w:rPr>
          <w:t>)</w:t>
        </w:r>
        <w:r>
          <w:rPr>
            <w:sz w:val="22"/>
            <w:szCs w:val="24"/>
          </w:rPr>
          <w:tab/>
        </w:r>
        <w:sdt>
          <w:sdtPr>
            <w:rPr>
              <w:b/>
              <w:sz w:val="22"/>
              <w:szCs w:val="24"/>
            </w:rPr>
            <w:id w:val="19932830"/>
            <w:docPartObj>
              <w:docPartGallery w:val="autotext"/>
            </w:docPartObj>
          </w:sdtPr>
          <w:sdtEndPr>
            <w:rPr>
              <w:b/>
              <w:sz w:val="22"/>
              <w:szCs w:val="24"/>
            </w:rPr>
          </w:sdtEndPr>
          <w:sdtContent>
            <w:sdt>
              <w:sdtPr>
                <w:rPr>
                  <w:b/>
                  <w:sz w:val="22"/>
                  <w:szCs w:val="24"/>
                </w:rPr>
                <w:id w:val="19932831"/>
                <w:docPartObj>
                  <w:docPartGallery w:val="autotext"/>
                </w:docPartObj>
              </w:sdtPr>
              <w:sdtEndPr>
                <w:rPr>
                  <w:b/>
                  <w:sz w:val="22"/>
                  <w:szCs w:val="24"/>
                </w:rPr>
              </w:sdtEndPr>
              <w:sdtContent>
                <w:r>
                  <w:rPr>
                    <w:b/>
                    <w:sz w:val="22"/>
                    <w:szCs w:val="24"/>
                  </w:rPr>
                  <w:t xml:space="preserve">Page </w:t>
                </w:r>
                <w:r>
                  <w:rPr>
                    <w:b/>
                    <w:sz w:val="22"/>
                    <w:szCs w:val="24"/>
                  </w:rPr>
                  <w:fldChar w:fldCharType="begin"/>
                </w:r>
                <w:r>
                  <w:rPr>
                    <w:b/>
                    <w:sz w:val="22"/>
                    <w:szCs w:val="24"/>
                  </w:rPr>
                  <w:instrText xml:space="preserve"> PAGE </w:instrText>
                </w:r>
                <w:r>
                  <w:rPr>
                    <w:b/>
                    <w:sz w:val="22"/>
                    <w:szCs w:val="24"/>
                  </w:rPr>
                  <w:fldChar w:fldCharType="separate"/>
                </w:r>
                <w:r>
                  <w:rPr>
                    <w:b/>
                    <w:sz w:val="22"/>
                    <w:szCs w:val="24"/>
                  </w:rPr>
                  <w:t>6</w:t>
                </w:r>
                <w:r>
                  <w:rPr>
                    <w:b/>
                    <w:sz w:val="22"/>
                    <w:szCs w:val="24"/>
                  </w:rPr>
                  <w:fldChar w:fldCharType="end"/>
                </w:r>
                <w:r>
                  <w:rPr>
                    <w:b/>
                    <w:sz w:val="22"/>
                    <w:szCs w:val="24"/>
                  </w:rPr>
                  <w:t xml:space="preserve"> of </w:t>
                </w:r>
                <w:r>
                  <w:rPr>
                    <w:b/>
                    <w:sz w:val="22"/>
                    <w:szCs w:val="24"/>
                  </w:rPr>
                  <w:fldChar w:fldCharType="begin"/>
                </w:r>
                <w:r>
                  <w:rPr>
                    <w:b/>
                    <w:sz w:val="22"/>
                    <w:szCs w:val="24"/>
                  </w:rPr>
                  <w:instrText xml:space="preserve"> NUMPAGES  </w:instrText>
                </w:r>
                <w:r>
                  <w:rPr>
                    <w:b/>
                    <w:sz w:val="22"/>
                    <w:szCs w:val="24"/>
                  </w:rPr>
                  <w:fldChar w:fldCharType="separate"/>
                </w:r>
                <w:r>
                  <w:rPr>
                    <w:b/>
                    <w:sz w:val="22"/>
                    <w:szCs w:val="24"/>
                  </w:rPr>
                  <w:t>9</w:t>
                </w:r>
                <w:r>
                  <w:rPr>
                    <w:b/>
                    <w:sz w:val="22"/>
                    <w:szCs w:val="24"/>
                  </w:rPr>
                  <w:fldChar w:fldCharType="end"/>
                </w:r>
              </w:sdtContent>
            </w:sdt>
          </w:sdtContent>
        </w:sdt>
      </w:p>
    </w:sdtContent>
  </w:sdt>
  <w:p>
    <w:pPr>
      <w:pStyle w:val="13"/>
      <w:rPr>
        <w:sz w:val="2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35580"/>
      <w:docPartObj>
        <w:docPartGallery w:val="autotext"/>
      </w:docPartObj>
    </w:sdtPr>
    <w:sdtContent>
      <w:p>
        <w:pPr>
          <w:pStyle w:val="13"/>
          <w:jc w:val="center"/>
        </w:pPr>
        <w:r>
          <mc:AlternateContent>
            <mc:Choice Requires="wps">
              <w:drawing>
                <wp:inline distT="0" distB="0" distL="0" distR="0">
                  <wp:extent cx="5943600" cy="45085"/>
                  <wp:effectExtent l="635" t="3175" r="8890" b="8890"/>
                  <wp:docPr id="4" name="AutoShape 1" descr="Light horizontal"/>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wps:spPr>
                        <wps:bodyPr rot="0" vert="horz" wrap="square" lIns="91440" tIns="45720" rIns="91440" bIns="45720" anchor="t" anchorCtr="0" upright="1">
                          <a:noAutofit/>
                        </wps:bodyPr>
                      </wps:wsp>
                    </a:graphicData>
                  </a:graphic>
                </wp:inline>
              </w:drawing>
            </mc:Choice>
            <mc:Fallback>
              <w:pict>
                <v:shape id="AutoShape 1" o:spid="_x0000_s1026" o:spt="110" alt="Light horizontal" type="#_x0000_t110" style="flip:y;height:3.55pt;width:468pt;" fillcolor="#000000 [3229]" filled="t" stroked="f" coordsize="21600,21600" o:gfxdata="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oSHjE1AAA&#10;AAMBAAAPAAAAAAAAAAEAIAAAACIAAABkcnMvZG93bnJldi54bWxQSwECFAAUAAAACACHTuJAU50L&#10;3FsCAADZBAAADgAAAAAAAAABACAAAAAjAQAAZHJzL2Uyb0RvYy54bWxQSwUGAAAAAAYABgBZAQAA&#10;8AUAAAAA&#10;">
                  <v:fill type="pattern" on="t" color2="#FFFFFF" o:title="Light Horizontal" focussize="0,0" r:id="rId1"/>
                  <v:stroke on="f"/>
                  <v:imagedata o:title=""/>
                  <o:lock v:ext="edit" aspectratio="f"/>
                  <w10:wrap type="none"/>
                  <w10:anchorlock/>
                </v:shape>
              </w:pict>
            </mc:Fallback>
          </mc:AlternateContent>
        </w:r>
      </w:p>
      <w:p>
        <w:pPr>
          <w:pStyle w:val="13"/>
          <w:tabs>
            <w:tab w:val="center" w:pos="8647"/>
            <w:tab w:val="right" w:pos="9600"/>
            <w:tab w:val="clear" w:pos="4320"/>
            <w:tab w:val="clear" w:pos="8640"/>
          </w:tabs>
          <w:rPr>
            <w:b/>
            <w:sz w:val="22"/>
            <w:szCs w:val="24"/>
          </w:rPr>
        </w:pPr>
        <w:r>
          <w:rPr>
            <w:rFonts w:ascii="Times New Roman" w:hAnsi="Times New Roman"/>
            <w:bCs/>
            <w:sz w:val="22"/>
            <w:szCs w:val="24"/>
            <w:lang w:val="en-AU"/>
          </w:rPr>
          <w:t>Subject-code EC07</w:t>
        </w:r>
        <w:r>
          <w:rPr>
            <w:rFonts w:hint="default" w:ascii="Times New Roman" w:hAnsi="Times New Roman"/>
            <w:bCs/>
            <w:sz w:val="22"/>
            <w:szCs w:val="24"/>
            <w:lang w:val="en-US"/>
          </w:rPr>
          <w:t>23</w:t>
        </w:r>
        <w:r>
          <w:rPr>
            <w:rFonts w:ascii="Times New Roman" w:hAnsi="Times New Roman"/>
            <w:bCs/>
            <w:sz w:val="22"/>
            <w:szCs w:val="24"/>
            <w:lang w:val="en-AU"/>
          </w:rPr>
          <w:t>, Semester: 7th (202</w:t>
        </w:r>
        <w:r>
          <w:rPr>
            <w:rFonts w:hint="default" w:ascii="Times New Roman" w:hAnsi="Times New Roman"/>
            <w:bCs/>
            <w:sz w:val="22"/>
            <w:szCs w:val="24"/>
            <w:lang w:val="en-US"/>
          </w:rPr>
          <w:t>2</w:t>
        </w:r>
        <w:r>
          <w:rPr>
            <w:rFonts w:ascii="Times New Roman" w:hAnsi="Times New Roman"/>
            <w:bCs/>
            <w:sz w:val="22"/>
            <w:szCs w:val="24"/>
            <w:lang w:val="en-AU"/>
          </w:rPr>
          <w:t>)</w:t>
        </w:r>
        <w:r>
          <w:rPr>
            <w:sz w:val="22"/>
            <w:szCs w:val="24"/>
          </w:rPr>
          <w:tab/>
        </w:r>
        <w:sdt>
          <w:sdtPr>
            <w:rPr>
              <w:b/>
              <w:sz w:val="22"/>
              <w:szCs w:val="24"/>
            </w:rPr>
            <w:id w:val="88535549"/>
            <w:docPartObj>
              <w:docPartGallery w:val="autotext"/>
            </w:docPartObj>
          </w:sdtPr>
          <w:sdtEndPr>
            <w:rPr>
              <w:b/>
              <w:sz w:val="22"/>
              <w:szCs w:val="24"/>
            </w:rPr>
          </w:sdtEndPr>
          <w:sdtContent>
            <w:sdt>
              <w:sdtPr>
                <w:rPr>
                  <w:b/>
                  <w:sz w:val="22"/>
                  <w:szCs w:val="24"/>
                </w:rPr>
                <w:id w:val="565050523"/>
                <w:docPartObj>
                  <w:docPartGallery w:val="autotext"/>
                </w:docPartObj>
              </w:sdtPr>
              <w:sdtEndPr>
                <w:rPr>
                  <w:b/>
                  <w:sz w:val="22"/>
                  <w:szCs w:val="24"/>
                </w:rPr>
              </w:sdtEndPr>
              <w:sdtContent>
                <w:r>
                  <w:rPr>
                    <w:b/>
                    <w:sz w:val="22"/>
                    <w:szCs w:val="24"/>
                  </w:rPr>
                  <w:t xml:space="preserve">Page </w:t>
                </w:r>
                <w:r>
                  <w:rPr>
                    <w:b/>
                    <w:sz w:val="22"/>
                    <w:szCs w:val="24"/>
                  </w:rPr>
                  <w:fldChar w:fldCharType="begin"/>
                </w:r>
                <w:r>
                  <w:rPr>
                    <w:b/>
                    <w:sz w:val="22"/>
                    <w:szCs w:val="24"/>
                  </w:rPr>
                  <w:instrText xml:space="preserve"> PAGE </w:instrText>
                </w:r>
                <w:r>
                  <w:rPr>
                    <w:b/>
                    <w:sz w:val="22"/>
                    <w:szCs w:val="24"/>
                  </w:rPr>
                  <w:fldChar w:fldCharType="separate"/>
                </w:r>
                <w:r>
                  <w:rPr>
                    <w:b/>
                    <w:sz w:val="22"/>
                    <w:szCs w:val="24"/>
                  </w:rPr>
                  <w:t>9</w:t>
                </w:r>
                <w:r>
                  <w:rPr>
                    <w:b/>
                    <w:sz w:val="22"/>
                    <w:szCs w:val="24"/>
                  </w:rPr>
                  <w:fldChar w:fldCharType="end"/>
                </w:r>
                <w:r>
                  <w:rPr>
                    <w:b/>
                    <w:sz w:val="22"/>
                    <w:szCs w:val="24"/>
                  </w:rPr>
                  <w:t xml:space="preserve"> of </w:t>
                </w:r>
                <w:r>
                  <w:rPr>
                    <w:b/>
                    <w:sz w:val="22"/>
                    <w:szCs w:val="24"/>
                  </w:rPr>
                  <w:fldChar w:fldCharType="begin"/>
                </w:r>
                <w:r>
                  <w:rPr>
                    <w:b/>
                    <w:sz w:val="22"/>
                    <w:szCs w:val="24"/>
                  </w:rPr>
                  <w:instrText xml:space="preserve"> NUMPAGES  </w:instrText>
                </w:r>
                <w:r>
                  <w:rPr>
                    <w:b/>
                    <w:sz w:val="22"/>
                    <w:szCs w:val="24"/>
                  </w:rPr>
                  <w:fldChar w:fldCharType="separate"/>
                </w:r>
                <w:r>
                  <w:rPr>
                    <w:b/>
                    <w:sz w:val="22"/>
                    <w:szCs w:val="24"/>
                  </w:rPr>
                  <w:t>9</w:t>
                </w:r>
                <w:r>
                  <w:rPr>
                    <w:b/>
                    <w:sz w:val="22"/>
                    <w:szCs w:val="24"/>
                  </w:rPr>
                  <w:fldChar w:fldCharType="end"/>
                </w:r>
              </w:sdtContent>
            </w:sdt>
          </w:sdtContent>
        </w:sdt>
      </w:p>
    </w:sdtContent>
  </w:sdt>
  <w:p>
    <w:pPr>
      <w:pStyle w:val="13"/>
      <w:rPr>
        <w:sz w:val="22"/>
        <w:szCs w:val="24"/>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drawing>
        <wp:inline distT="0" distB="0" distL="0" distR="0">
          <wp:extent cx="1457325" cy="430530"/>
          <wp:effectExtent l="0" t="0" r="0" b="7620"/>
          <wp:docPr id="3"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7325" cy="43078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drawing>
        <wp:inline distT="0" distB="0" distL="0" distR="0">
          <wp:extent cx="1457325" cy="430530"/>
          <wp:effectExtent l="0" t="0" r="0" b="7620"/>
          <wp:docPr id="6"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7325" cy="430782"/>
                  </a:xfrm>
                  <a:prstGeom prst="rect">
                    <a:avLst/>
                  </a:prstGeom>
                  <a:noFill/>
                  <a:ln>
                    <a:noFill/>
                  </a:ln>
                </pic:spPr>
              </pic:pic>
            </a:graphicData>
          </a:graphic>
        </wp:inline>
      </w:draw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614B3"/>
    <w:multiLevelType w:val="multilevel"/>
    <w:tmpl w:val="537614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58"/>
    <w:rsid w:val="0000522B"/>
    <w:rsid w:val="000064F5"/>
    <w:rsid w:val="000073D7"/>
    <w:rsid w:val="0001026C"/>
    <w:rsid w:val="0001244D"/>
    <w:rsid w:val="000140C4"/>
    <w:rsid w:val="00020BC0"/>
    <w:rsid w:val="00022168"/>
    <w:rsid w:val="0002327B"/>
    <w:rsid w:val="00026A1B"/>
    <w:rsid w:val="00030ACE"/>
    <w:rsid w:val="00034011"/>
    <w:rsid w:val="000350E2"/>
    <w:rsid w:val="00035805"/>
    <w:rsid w:val="00040D6F"/>
    <w:rsid w:val="00043105"/>
    <w:rsid w:val="00046AFF"/>
    <w:rsid w:val="00047C06"/>
    <w:rsid w:val="000560F2"/>
    <w:rsid w:val="00057AF2"/>
    <w:rsid w:val="00060A06"/>
    <w:rsid w:val="00063B5B"/>
    <w:rsid w:val="000711F4"/>
    <w:rsid w:val="00072CBB"/>
    <w:rsid w:val="000765D9"/>
    <w:rsid w:val="000A215A"/>
    <w:rsid w:val="000A21EE"/>
    <w:rsid w:val="000C1C70"/>
    <w:rsid w:val="000C2456"/>
    <w:rsid w:val="000D02D5"/>
    <w:rsid w:val="000D4D6C"/>
    <w:rsid w:val="000E2A07"/>
    <w:rsid w:val="000E5383"/>
    <w:rsid w:val="000E61B5"/>
    <w:rsid w:val="000F07E9"/>
    <w:rsid w:val="000F0B18"/>
    <w:rsid w:val="00101CD9"/>
    <w:rsid w:val="001027D6"/>
    <w:rsid w:val="0010384E"/>
    <w:rsid w:val="00107DB3"/>
    <w:rsid w:val="001162A0"/>
    <w:rsid w:val="00116B70"/>
    <w:rsid w:val="00117C93"/>
    <w:rsid w:val="001200C6"/>
    <w:rsid w:val="0012243A"/>
    <w:rsid w:val="00127643"/>
    <w:rsid w:val="00130EEC"/>
    <w:rsid w:val="001334BA"/>
    <w:rsid w:val="00134B5D"/>
    <w:rsid w:val="00135242"/>
    <w:rsid w:val="001427D9"/>
    <w:rsid w:val="00144ABD"/>
    <w:rsid w:val="00145370"/>
    <w:rsid w:val="00145CCC"/>
    <w:rsid w:val="00145DA1"/>
    <w:rsid w:val="00146923"/>
    <w:rsid w:val="001473F2"/>
    <w:rsid w:val="00151CAE"/>
    <w:rsid w:val="001536E7"/>
    <w:rsid w:val="00164855"/>
    <w:rsid w:val="00167C25"/>
    <w:rsid w:val="00171767"/>
    <w:rsid w:val="00174A05"/>
    <w:rsid w:val="00176C06"/>
    <w:rsid w:val="0018266C"/>
    <w:rsid w:val="001909AC"/>
    <w:rsid w:val="0019245F"/>
    <w:rsid w:val="001A10A4"/>
    <w:rsid w:val="001A191B"/>
    <w:rsid w:val="001A488D"/>
    <w:rsid w:val="001A6D36"/>
    <w:rsid w:val="001A6E73"/>
    <w:rsid w:val="001B498A"/>
    <w:rsid w:val="001C124B"/>
    <w:rsid w:val="001C2652"/>
    <w:rsid w:val="001C3973"/>
    <w:rsid w:val="001C3F6F"/>
    <w:rsid w:val="001C7810"/>
    <w:rsid w:val="001D2E98"/>
    <w:rsid w:val="001D36B2"/>
    <w:rsid w:val="001D3B58"/>
    <w:rsid w:val="001D5FEF"/>
    <w:rsid w:val="001E2330"/>
    <w:rsid w:val="001E7B13"/>
    <w:rsid w:val="001F10BA"/>
    <w:rsid w:val="001F7A52"/>
    <w:rsid w:val="001F7B6B"/>
    <w:rsid w:val="00205DEF"/>
    <w:rsid w:val="002112C8"/>
    <w:rsid w:val="00214E70"/>
    <w:rsid w:val="00216DD3"/>
    <w:rsid w:val="002226A2"/>
    <w:rsid w:val="00230547"/>
    <w:rsid w:val="002349F9"/>
    <w:rsid w:val="00236544"/>
    <w:rsid w:val="002520FE"/>
    <w:rsid w:val="002526A3"/>
    <w:rsid w:val="00272DC0"/>
    <w:rsid w:val="002746DE"/>
    <w:rsid w:val="002759E8"/>
    <w:rsid w:val="00284664"/>
    <w:rsid w:val="00285B01"/>
    <w:rsid w:val="00292EE9"/>
    <w:rsid w:val="00296918"/>
    <w:rsid w:val="002A4BED"/>
    <w:rsid w:val="002B42B7"/>
    <w:rsid w:val="002C3B01"/>
    <w:rsid w:val="002C5374"/>
    <w:rsid w:val="002D4291"/>
    <w:rsid w:val="002D7BA4"/>
    <w:rsid w:val="002E154D"/>
    <w:rsid w:val="002E3BC9"/>
    <w:rsid w:val="002E4A8C"/>
    <w:rsid w:val="002E71CE"/>
    <w:rsid w:val="002F000F"/>
    <w:rsid w:val="002F329D"/>
    <w:rsid w:val="002F4B82"/>
    <w:rsid w:val="00300689"/>
    <w:rsid w:val="00300ADE"/>
    <w:rsid w:val="00303677"/>
    <w:rsid w:val="003052DF"/>
    <w:rsid w:val="00311F67"/>
    <w:rsid w:val="00321DCD"/>
    <w:rsid w:val="003338EC"/>
    <w:rsid w:val="00337886"/>
    <w:rsid w:val="0034329A"/>
    <w:rsid w:val="00344CE8"/>
    <w:rsid w:val="0035382F"/>
    <w:rsid w:val="00355654"/>
    <w:rsid w:val="003576E5"/>
    <w:rsid w:val="00357DB3"/>
    <w:rsid w:val="00366765"/>
    <w:rsid w:val="00370AE6"/>
    <w:rsid w:val="003718D3"/>
    <w:rsid w:val="003734EB"/>
    <w:rsid w:val="003755FB"/>
    <w:rsid w:val="00382478"/>
    <w:rsid w:val="00391FA8"/>
    <w:rsid w:val="003A68F3"/>
    <w:rsid w:val="003A69D1"/>
    <w:rsid w:val="003B1B9C"/>
    <w:rsid w:val="003B1F2D"/>
    <w:rsid w:val="003B4C20"/>
    <w:rsid w:val="003B6BF7"/>
    <w:rsid w:val="003D13D5"/>
    <w:rsid w:val="003D5317"/>
    <w:rsid w:val="003D5832"/>
    <w:rsid w:val="003D6CBF"/>
    <w:rsid w:val="003E2E3E"/>
    <w:rsid w:val="003E32DB"/>
    <w:rsid w:val="003E4553"/>
    <w:rsid w:val="003E4627"/>
    <w:rsid w:val="003E73A4"/>
    <w:rsid w:val="003F49AA"/>
    <w:rsid w:val="003F59D9"/>
    <w:rsid w:val="003F61D3"/>
    <w:rsid w:val="00402C5C"/>
    <w:rsid w:val="004240DF"/>
    <w:rsid w:val="00425B81"/>
    <w:rsid w:val="004328C3"/>
    <w:rsid w:val="00432A37"/>
    <w:rsid w:val="00443654"/>
    <w:rsid w:val="00446341"/>
    <w:rsid w:val="00446F09"/>
    <w:rsid w:val="004503EB"/>
    <w:rsid w:val="0046232B"/>
    <w:rsid w:val="004653F9"/>
    <w:rsid w:val="00466918"/>
    <w:rsid w:val="00467C3F"/>
    <w:rsid w:val="0047125B"/>
    <w:rsid w:val="004722B6"/>
    <w:rsid w:val="004729CF"/>
    <w:rsid w:val="00474176"/>
    <w:rsid w:val="00486432"/>
    <w:rsid w:val="004952C8"/>
    <w:rsid w:val="004A1137"/>
    <w:rsid w:val="004A4183"/>
    <w:rsid w:val="004C1524"/>
    <w:rsid w:val="004C40AF"/>
    <w:rsid w:val="004C42FE"/>
    <w:rsid w:val="004C4B79"/>
    <w:rsid w:val="004C7651"/>
    <w:rsid w:val="004D6431"/>
    <w:rsid w:val="004F0AE4"/>
    <w:rsid w:val="004F2586"/>
    <w:rsid w:val="005065FD"/>
    <w:rsid w:val="005078A1"/>
    <w:rsid w:val="005105F0"/>
    <w:rsid w:val="005106D8"/>
    <w:rsid w:val="00512C3C"/>
    <w:rsid w:val="00512EE4"/>
    <w:rsid w:val="00516D91"/>
    <w:rsid w:val="00523E47"/>
    <w:rsid w:val="0052526E"/>
    <w:rsid w:val="005308E4"/>
    <w:rsid w:val="00530A77"/>
    <w:rsid w:val="00531175"/>
    <w:rsid w:val="00532D2F"/>
    <w:rsid w:val="00533F6B"/>
    <w:rsid w:val="00535FBE"/>
    <w:rsid w:val="00543F00"/>
    <w:rsid w:val="00544C76"/>
    <w:rsid w:val="005523F6"/>
    <w:rsid w:val="00552F5A"/>
    <w:rsid w:val="005534C0"/>
    <w:rsid w:val="00564171"/>
    <w:rsid w:val="005703F1"/>
    <w:rsid w:val="00573D31"/>
    <w:rsid w:val="005772B9"/>
    <w:rsid w:val="0058143C"/>
    <w:rsid w:val="005956B5"/>
    <w:rsid w:val="00596E24"/>
    <w:rsid w:val="005A331F"/>
    <w:rsid w:val="005A33B5"/>
    <w:rsid w:val="005A3F14"/>
    <w:rsid w:val="005A6588"/>
    <w:rsid w:val="005B16D3"/>
    <w:rsid w:val="005B2493"/>
    <w:rsid w:val="005B5727"/>
    <w:rsid w:val="005C1785"/>
    <w:rsid w:val="005C191B"/>
    <w:rsid w:val="005C63E6"/>
    <w:rsid w:val="005D05F7"/>
    <w:rsid w:val="005D5CD6"/>
    <w:rsid w:val="005E4324"/>
    <w:rsid w:val="005E5169"/>
    <w:rsid w:val="005E75C3"/>
    <w:rsid w:val="005F1070"/>
    <w:rsid w:val="005F7A5F"/>
    <w:rsid w:val="00600B70"/>
    <w:rsid w:val="00613BA8"/>
    <w:rsid w:val="00613D73"/>
    <w:rsid w:val="00621F8D"/>
    <w:rsid w:val="00623396"/>
    <w:rsid w:val="006303F9"/>
    <w:rsid w:val="00632128"/>
    <w:rsid w:val="00632544"/>
    <w:rsid w:val="00633365"/>
    <w:rsid w:val="00633676"/>
    <w:rsid w:val="006353D0"/>
    <w:rsid w:val="00642655"/>
    <w:rsid w:val="0064358A"/>
    <w:rsid w:val="00643A8A"/>
    <w:rsid w:val="00643D17"/>
    <w:rsid w:val="006478FF"/>
    <w:rsid w:val="00652EAF"/>
    <w:rsid w:val="006540D4"/>
    <w:rsid w:val="00656635"/>
    <w:rsid w:val="00663214"/>
    <w:rsid w:val="006637ED"/>
    <w:rsid w:val="00666518"/>
    <w:rsid w:val="00666D32"/>
    <w:rsid w:val="00667972"/>
    <w:rsid w:val="00670770"/>
    <w:rsid w:val="006752F0"/>
    <w:rsid w:val="00675812"/>
    <w:rsid w:val="00675CBF"/>
    <w:rsid w:val="00677959"/>
    <w:rsid w:val="00683FCB"/>
    <w:rsid w:val="006841DE"/>
    <w:rsid w:val="006867E5"/>
    <w:rsid w:val="00686CDF"/>
    <w:rsid w:val="00692808"/>
    <w:rsid w:val="00697B26"/>
    <w:rsid w:val="006A00C4"/>
    <w:rsid w:val="006A2043"/>
    <w:rsid w:val="006B17FB"/>
    <w:rsid w:val="006B3B5B"/>
    <w:rsid w:val="006B51A9"/>
    <w:rsid w:val="006B54AC"/>
    <w:rsid w:val="006C3624"/>
    <w:rsid w:val="006C5F51"/>
    <w:rsid w:val="006C6097"/>
    <w:rsid w:val="006E4558"/>
    <w:rsid w:val="006E4903"/>
    <w:rsid w:val="0070026B"/>
    <w:rsid w:val="00701ACC"/>
    <w:rsid w:val="00703C51"/>
    <w:rsid w:val="00706234"/>
    <w:rsid w:val="00707E2C"/>
    <w:rsid w:val="0071099B"/>
    <w:rsid w:val="00711163"/>
    <w:rsid w:val="007129E3"/>
    <w:rsid w:val="007173DA"/>
    <w:rsid w:val="00723670"/>
    <w:rsid w:val="007327E8"/>
    <w:rsid w:val="00732FA8"/>
    <w:rsid w:val="00735891"/>
    <w:rsid w:val="00741F51"/>
    <w:rsid w:val="007470A6"/>
    <w:rsid w:val="00751DCF"/>
    <w:rsid w:val="007579D3"/>
    <w:rsid w:val="0076050B"/>
    <w:rsid w:val="007619E9"/>
    <w:rsid w:val="00763418"/>
    <w:rsid w:val="00765FE3"/>
    <w:rsid w:val="007700B7"/>
    <w:rsid w:val="0077057F"/>
    <w:rsid w:val="00773C5B"/>
    <w:rsid w:val="00775FFA"/>
    <w:rsid w:val="00776E48"/>
    <w:rsid w:val="007773D7"/>
    <w:rsid w:val="00780330"/>
    <w:rsid w:val="00781A6C"/>
    <w:rsid w:val="00791993"/>
    <w:rsid w:val="00791FA8"/>
    <w:rsid w:val="00796A9B"/>
    <w:rsid w:val="007A01B2"/>
    <w:rsid w:val="007A0642"/>
    <w:rsid w:val="007A186E"/>
    <w:rsid w:val="007A65F6"/>
    <w:rsid w:val="007B7EF4"/>
    <w:rsid w:val="007C2843"/>
    <w:rsid w:val="007C619B"/>
    <w:rsid w:val="007C6CA7"/>
    <w:rsid w:val="007C7A17"/>
    <w:rsid w:val="007C7C4E"/>
    <w:rsid w:val="007E12EC"/>
    <w:rsid w:val="007E255D"/>
    <w:rsid w:val="007E3A8D"/>
    <w:rsid w:val="007E5AFC"/>
    <w:rsid w:val="007E68BD"/>
    <w:rsid w:val="007F4F16"/>
    <w:rsid w:val="007F5189"/>
    <w:rsid w:val="007F5AC8"/>
    <w:rsid w:val="007F7548"/>
    <w:rsid w:val="008039CC"/>
    <w:rsid w:val="008043E1"/>
    <w:rsid w:val="00805353"/>
    <w:rsid w:val="00824171"/>
    <w:rsid w:val="00826359"/>
    <w:rsid w:val="00826776"/>
    <w:rsid w:val="00844384"/>
    <w:rsid w:val="008500D7"/>
    <w:rsid w:val="008508B9"/>
    <w:rsid w:val="008564D8"/>
    <w:rsid w:val="00857001"/>
    <w:rsid w:val="00857581"/>
    <w:rsid w:val="00860CD0"/>
    <w:rsid w:val="0086255B"/>
    <w:rsid w:val="008628F6"/>
    <w:rsid w:val="008669A5"/>
    <w:rsid w:val="00867F6F"/>
    <w:rsid w:val="00870687"/>
    <w:rsid w:val="00871E40"/>
    <w:rsid w:val="0087594C"/>
    <w:rsid w:val="00886BF5"/>
    <w:rsid w:val="00893B83"/>
    <w:rsid w:val="00897C06"/>
    <w:rsid w:val="008A2CA1"/>
    <w:rsid w:val="008A3DC1"/>
    <w:rsid w:val="008B4AA2"/>
    <w:rsid w:val="008B5A64"/>
    <w:rsid w:val="008B7DD7"/>
    <w:rsid w:val="008C63AF"/>
    <w:rsid w:val="008C64D4"/>
    <w:rsid w:val="008D52FF"/>
    <w:rsid w:val="008F0229"/>
    <w:rsid w:val="008F381F"/>
    <w:rsid w:val="008F592F"/>
    <w:rsid w:val="00900BEE"/>
    <w:rsid w:val="00903385"/>
    <w:rsid w:val="0090454F"/>
    <w:rsid w:val="00906AE4"/>
    <w:rsid w:val="00907509"/>
    <w:rsid w:val="00911629"/>
    <w:rsid w:val="009168B3"/>
    <w:rsid w:val="00920BF9"/>
    <w:rsid w:val="0092732E"/>
    <w:rsid w:val="00930AD5"/>
    <w:rsid w:val="00934A2F"/>
    <w:rsid w:val="009418A1"/>
    <w:rsid w:val="00946638"/>
    <w:rsid w:val="00950576"/>
    <w:rsid w:val="00961C64"/>
    <w:rsid w:val="0097104A"/>
    <w:rsid w:val="00983DDD"/>
    <w:rsid w:val="009858B7"/>
    <w:rsid w:val="00986382"/>
    <w:rsid w:val="00986C33"/>
    <w:rsid w:val="00987A4A"/>
    <w:rsid w:val="009906B2"/>
    <w:rsid w:val="00991B60"/>
    <w:rsid w:val="00995974"/>
    <w:rsid w:val="009979A8"/>
    <w:rsid w:val="009A0048"/>
    <w:rsid w:val="009A20F7"/>
    <w:rsid w:val="009A34E3"/>
    <w:rsid w:val="009B1F48"/>
    <w:rsid w:val="009B3EB4"/>
    <w:rsid w:val="009B6945"/>
    <w:rsid w:val="009C0916"/>
    <w:rsid w:val="009C61F7"/>
    <w:rsid w:val="009D0012"/>
    <w:rsid w:val="009D3E7E"/>
    <w:rsid w:val="009D52CA"/>
    <w:rsid w:val="009D5319"/>
    <w:rsid w:val="009E2B0F"/>
    <w:rsid w:val="009F2C1E"/>
    <w:rsid w:val="009F40B3"/>
    <w:rsid w:val="00A037F7"/>
    <w:rsid w:val="00A06F54"/>
    <w:rsid w:val="00A11684"/>
    <w:rsid w:val="00A121DD"/>
    <w:rsid w:val="00A12595"/>
    <w:rsid w:val="00A172B5"/>
    <w:rsid w:val="00A21CAC"/>
    <w:rsid w:val="00A2629F"/>
    <w:rsid w:val="00A30D1E"/>
    <w:rsid w:val="00A31F70"/>
    <w:rsid w:val="00A42B12"/>
    <w:rsid w:val="00A43361"/>
    <w:rsid w:val="00A461B5"/>
    <w:rsid w:val="00A46FB8"/>
    <w:rsid w:val="00A5125B"/>
    <w:rsid w:val="00A51D32"/>
    <w:rsid w:val="00A5431B"/>
    <w:rsid w:val="00A56728"/>
    <w:rsid w:val="00A57553"/>
    <w:rsid w:val="00A60440"/>
    <w:rsid w:val="00A61B45"/>
    <w:rsid w:val="00A67078"/>
    <w:rsid w:val="00A73FE0"/>
    <w:rsid w:val="00A803E1"/>
    <w:rsid w:val="00A814EB"/>
    <w:rsid w:val="00A84F0E"/>
    <w:rsid w:val="00A850EC"/>
    <w:rsid w:val="00A86FC7"/>
    <w:rsid w:val="00A92896"/>
    <w:rsid w:val="00A96027"/>
    <w:rsid w:val="00AA09C4"/>
    <w:rsid w:val="00AA0F9E"/>
    <w:rsid w:val="00AA6318"/>
    <w:rsid w:val="00AA6403"/>
    <w:rsid w:val="00AB62B3"/>
    <w:rsid w:val="00AC3C57"/>
    <w:rsid w:val="00AD280C"/>
    <w:rsid w:val="00AD4469"/>
    <w:rsid w:val="00AD493D"/>
    <w:rsid w:val="00AE1519"/>
    <w:rsid w:val="00AE7D15"/>
    <w:rsid w:val="00AF0A7C"/>
    <w:rsid w:val="00B02682"/>
    <w:rsid w:val="00B03C70"/>
    <w:rsid w:val="00B05539"/>
    <w:rsid w:val="00B21EE1"/>
    <w:rsid w:val="00B2526E"/>
    <w:rsid w:val="00B31B37"/>
    <w:rsid w:val="00B3484B"/>
    <w:rsid w:val="00B35FE0"/>
    <w:rsid w:val="00B36045"/>
    <w:rsid w:val="00B428EE"/>
    <w:rsid w:val="00B45612"/>
    <w:rsid w:val="00B60B81"/>
    <w:rsid w:val="00B62452"/>
    <w:rsid w:val="00B67670"/>
    <w:rsid w:val="00B715DF"/>
    <w:rsid w:val="00B72357"/>
    <w:rsid w:val="00B73C58"/>
    <w:rsid w:val="00B777EF"/>
    <w:rsid w:val="00B81FBF"/>
    <w:rsid w:val="00B83DBA"/>
    <w:rsid w:val="00B86928"/>
    <w:rsid w:val="00B92171"/>
    <w:rsid w:val="00B951FE"/>
    <w:rsid w:val="00B96451"/>
    <w:rsid w:val="00B97A61"/>
    <w:rsid w:val="00BA1158"/>
    <w:rsid w:val="00BB244E"/>
    <w:rsid w:val="00BB4F65"/>
    <w:rsid w:val="00BB6AC8"/>
    <w:rsid w:val="00BD78FA"/>
    <w:rsid w:val="00BE22B4"/>
    <w:rsid w:val="00BE5CBC"/>
    <w:rsid w:val="00BE7B5D"/>
    <w:rsid w:val="00BF2D82"/>
    <w:rsid w:val="00BF3C48"/>
    <w:rsid w:val="00C00A95"/>
    <w:rsid w:val="00C0431E"/>
    <w:rsid w:val="00C064DB"/>
    <w:rsid w:val="00C067A7"/>
    <w:rsid w:val="00C075E5"/>
    <w:rsid w:val="00C07877"/>
    <w:rsid w:val="00C10612"/>
    <w:rsid w:val="00C11B70"/>
    <w:rsid w:val="00C15AF5"/>
    <w:rsid w:val="00C169E6"/>
    <w:rsid w:val="00C2151F"/>
    <w:rsid w:val="00C2377D"/>
    <w:rsid w:val="00C24849"/>
    <w:rsid w:val="00C52C60"/>
    <w:rsid w:val="00C539D1"/>
    <w:rsid w:val="00C5722D"/>
    <w:rsid w:val="00C60EEB"/>
    <w:rsid w:val="00C648DD"/>
    <w:rsid w:val="00C8050E"/>
    <w:rsid w:val="00C8166E"/>
    <w:rsid w:val="00C82C6A"/>
    <w:rsid w:val="00C85649"/>
    <w:rsid w:val="00C856D3"/>
    <w:rsid w:val="00C861F0"/>
    <w:rsid w:val="00C86F34"/>
    <w:rsid w:val="00CA0BF2"/>
    <w:rsid w:val="00CA1D2B"/>
    <w:rsid w:val="00CA55E2"/>
    <w:rsid w:val="00CB43CD"/>
    <w:rsid w:val="00CC44DF"/>
    <w:rsid w:val="00CD08F6"/>
    <w:rsid w:val="00CD27B4"/>
    <w:rsid w:val="00CD6997"/>
    <w:rsid w:val="00CE1941"/>
    <w:rsid w:val="00CE23D2"/>
    <w:rsid w:val="00CE2E00"/>
    <w:rsid w:val="00CF1AD8"/>
    <w:rsid w:val="00CF1D1A"/>
    <w:rsid w:val="00CF4019"/>
    <w:rsid w:val="00D0289B"/>
    <w:rsid w:val="00D10340"/>
    <w:rsid w:val="00D123F1"/>
    <w:rsid w:val="00D14462"/>
    <w:rsid w:val="00D14C07"/>
    <w:rsid w:val="00D16176"/>
    <w:rsid w:val="00D16A96"/>
    <w:rsid w:val="00D17D13"/>
    <w:rsid w:val="00D2055B"/>
    <w:rsid w:val="00D23E26"/>
    <w:rsid w:val="00D23ECF"/>
    <w:rsid w:val="00D25B88"/>
    <w:rsid w:val="00D270DE"/>
    <w:rsid w:val="00D314CC"/>
    <w:rsid w:val="00D33454"/>
    <w:rsid w:val="00D33ED9"/>
    <w:rsid w:val="00D370E0"/>
    <w:rsid w:val="00D41DA8"/>
    <w:rsid w:val="00D50BB9"/>
    <w:rsid w:val="00D50CB1"/>
    <w:rsid w:val="00D566B7"/>
    <w:rsid w:val="00D6010C"/>
    <w:rsid w:val="00D714BE"/>
    <w:rsid w:val="00D76834"/>
    <w:rsid w:val="00D76853"/>
    <w:rsid w:val="00D84091"/>
    <w:rsid w:val="00D93077"/>
    <w:rsid w:val="00D9669D"/>
    <w:rsid w:val="00DA01DB"/>
    <w:rsid w:val="00DA037B"/>
    <w:rsid w:val="00DA092B"/>
    <w:rsid w:val="00DA5322"/>
    <w:rsid w:val="00DB3348"/>
    <w:rsid w:val="00DB6113"/>
    <w:rsid w:val="00DC2E5E"/>
    <w:rsid w:val="00DC326E"/>
    <w:rsid w:val="00DC6F02"/>
    <w:rsid w:val="00DD0B7E"/>
    <w:rsid w:val="00DE3B56"/>
    <w:rsid w:val="00DF03DA"/>
    <w:rsid w:val="00DF2DA9"/>
    <w:rsid w:val="00DF318D"/>
    <w:rsid w:val="00E00AB7"/>
    <w:rsid w:val="00E012DD"/>
    <w:rsid w:val="00E115B4"/>
    <w:rsid w:val="00E2737A"/>
    <w:rsid w:val="00E27930"/>
    <w:rsid w:val="00E33010"/>
    <w:rsid w:val="00E34D9E"/>
    <w:rsid w:val="00E36095"/>
    <w:rsid w:val="00E45B6E"/>
    <w:rsid w:val="00E53C38"/>
    <w:rsid w:val="00E609ED"/>
    <w:rsid w:val="00E61989"/>
    <w:rsid w:val="00E6285F"/>
    <w:rsid w:val="00E64B49"/>
    <w:rsid w:val="00E67531"/>
    <w:rsid w:val="00E6787C"/>
    <w:rsid w:val="00E71A07"/>
    <w:rsid w:val="00E75352"/>
    <w:rsid w:val="00E76994"/>
    <w:rsid w:val="00E8347B"/>
    <w:rsid w:val="00E854B5"/>
    <w:rsid w:val="00E86BE4"/>
    <w:rsid w:val="00E873AE"/>
    <w:rsid w:val="00E93F25"/>
    <w:rsid w:val="00E96017"/>
    <w:rsid w:val="00EA7A32"/>
    <w:rsid w:val="00EB5941"/>
    <w:rsid w:val="00EC08F9"/>
    <w:rsid w:val="00EC2276"/>
    <w:rsid w:val="00ED3396"/>
    <w:rsid w:val="00ED3E42"/>
    <w:rsid w:val="00ED4F88"/>
    <w:rsid w:val="00ED6881"/>
    <w:rsid w:val="00ED6C05"/>
    <w:rsid w:val="00EE2CA8"/>
    <w:rsid w:val="00EE5F6D"/>
    <w:rsid w:val="00EF4E1F"/>
    <w:rsid w:val="00F012BB"/>
    <w:rsid w:val="00F04535"/>
    <w:rsid w:val="00F10FCC"/>
    <w:rsid w:val="00F2068C"/>
    <w:rsid w:val="00F244B0"/>
    <w:rsid w:val="00F2757F"/>
    <w:rsid w:val="00F31DD1"/>
    <w:rsid w:val="00F31FC6"/>
    <w:rsid w:val="00F339FE"/>
    <w:rsid w:val="00F35439"/>
    <w:rsid w:val="00F365A2"/>
    <w:rsid w:val="00F4004D"/>
    <w:rsid w:val="00F424D6"/>
    <w:rsid w:val="00F45A43"/>
    <w:rsid w:val="00F47827"/>
    <w:rsid w:val="00F52EF1"/>
    <w:rsid w:val="00F6279A"/>
    <w:rsid w:val="00F65F47"/>
    <w:rsid w:val="00F66C49"/>
    <w:rsid w:val="00F74E8A"/>
    <w:rsid w:val="00F75566"/>
    <w:rsid w:val="00F76F2A"/>
    <w:rsid w:val="00F848F1"/>
    <w:rsid w:val="00F854EB"/>
    <w:rsid w:val="00F96993"/>
    <w:rsid w:val="00F9765A"/>
    <w:rsid w:val="00FA71A6"/>
    <w:rsid w:val="00FB686A"/>
    <w:rsid w:val="00FB6C66"/>
    <w:rsid w:val="00FB7A54"/>
    <w:rsid w:val="00FC11A6"/>
    <w:rsid w:val="00FD34F5"/>
    <w:rsid w:val="00FD79CD"/>
    <w:rsid w:val="00FE0B32"/>
    <w:rsid w:val="00FF0C98"/>
    <w:rsid w:val="00FF1181"/>
    <w:rsid w:val="00FF191F"/>
    <w:rsid w:val="00FF754B"/>
    <w:rsid w:val="08505C4B"/>
    <w:rsid w:val="0881724A"/>
    <w:rsid w:val="1A586E78"/>
    <w:rsid w:val="38087AEF"/>
    <w:rsid w:val="3B326992"/>
    <w:rsid w:val="45D80A6A"/>
    <w:rsid w:val="49A60223"/>
    <w:rsid w:val="49F80659"/>
    <w:rsid w:val="4E0E5C80"/>
    <w:rsid w:val="58E65ABC"/>
    <w:rsid w:val="654E2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qFormat/>
    <w:uiPriority w:val="0"/>
    <w:pPr>
      <w:ind w:left="360"/>
      <w:outlineLvl w:val="2"/>
    </w:pPr>
    <w:rPr>
      <w:rFonts w:ascii="Arial" w:hAnsi="Arial"/>
      <w:b/>
      <w:szCs w:val="20"/>
    </w:rPr>
  </w:style>
  <w:style w:type="paragraph" w:styleId="4">
    <w:name w:val="heading 4"/>
    <w:basedOn w:val="1"/>
    <w:next w:val="1"/>
    <w:qFormat/>
    <w:uiPriority w:val="0"/>
    <w:pPr>
      <w:keepNext/>
      <w:spacing w:before="240" w:after="60"/>
      <w:outlineLvl w:val="3"/>
    </w:pPr>
    <w:rPr>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w:basedOn w:val="1"/>
    <w:qFormat/>
    <w:uiPriority w:val="0"/>
    <w:pPr>
      <w:spacing w:after="120"/>
    </w:pPr>
  </w:style>
  <w:style w:type="paragraph" w:styleId="9">
    <w:name w:val="Body Text 3"/>
    <w:basedOn w:val="1"/>
    <w:qFormat/>
    <w:uiPriority w:val="0"/>
    <w:pPr>
      <w:jc w:val="both"/>
    </w:pPr>
    <w:rPr>
      <w:szCs w:val="20"/>
      <w:lang w:val="en-AU"/>
    </w:rPr>
  </w:style>
  <w:style w:type="paragraph" w:styleId="10">
    <w:name w:val="Body Text Indent"/>
    <w:basedOn w:val="1"/>
    <w:qFormat/>
    <w:uiPriority w:val="0"/>
    <w:pPr>
      <w:spacing w:after="120"/>
      <w:ind w:left="283"/>
    </w:pPr>
  </w:style>
  <w:style w:type="paragraph" w:styleId="11">
    <w:name w:val="caption"/>
    <w:basedOn w:val="1"/>
    <w:next w:val="1"/>
    <w:unhideWhenUsed/>
    <w:qFormat/>
    <w:uiPriority w:val="0"/>
    <w:pPr>
      <w:spacing w:after="200"/>
    </w:pPr>
    <w:rPr>
      <w:b/>
      <w:bCs/>
      <w:color w:val="4F81BD" w:themeColor="accent1"/>
      <w:sz w:val="18"/>
      <w:szCs w:val="18"/>
      <w14:textFill>
        <w14:solidFill>
          <w14:schemeClr w14:val="accent1"/>
        </w14:solidFill>
      </w14:textFill>
    </w:rPr>
  </w:style>
  <w:style w:type="character" w:styleId="12">
    <w:name w:val="FollowedHyperlink"/>
    <w:basedOn w:val="5"/>
    <w:qFormat/>
    <w:uiPriority w:val="0"/>
    <w:rPr>
      <w:color w:val="800080"/>
      <w:u w:val="single"/>
    </w:rPr>
  </w:style>
  <w:style w:type="paragraph" w:styleId="13">
    <w:name w:val="footer"/>
    <w:basedOn w:val="1"/>
    <w:link w:val="23"/>
    <w:qFormat/>
    <w:uiPriority w:val="99"/>
    <w:pPr>
      <w:tabs>
        <w:tab w:val="center" w:pos="4320"/>
        <w:tab w:val="right" w:pos="8640"/>
      </w:tabs>
    </w:pPr>
    <w:rPr>
      <w:rFonts w:ascii="Arial" w:hAnsi="Arial"/>
      <w:szCs w:val="20"/>
    </w:rPr>
  </w:style>
  <w:style w:type="paragraph" w:styleId="14">
    <w:name w:val="header"/>
    <w:basedOn w:val="1"/>
    <w:link w:val="26"/>
    <w:qFormat/>
    <w:uiPriority w:val="99"/>
    <w:pPr>
      <w:tabs>
        <w:tab w:val="center" w:pos="4320"/>
        <w:tab w:val="right" w:pos="8640"/>
      </w:tabs>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n-AU"/>
    </w:rPr>
  </w:style>
  <w:style w:type="character" w:styleId="16">
    <w:name w:val="Hyperlink"/>
    <w:basedOn w:val="5"/>
    <w:qFormat/>
    <w:uiPriority w:val="0"/>
    <w:rPr>
      <w:color w:val="0000FF"/>
      <w:u w:val="single"/>
    </w:rPr>
  </w:style>
  <w:style w:type="paragraph" w:styleId="17">
    <w:name w:val="Plain Text"/>
    <w:basedOn w:val="1"/>
    <w:qFormat/>
    <w:uiPriority w:val="0"/>
    <w:rPr>
      <w:rFonts w:ascii="Courier New" w:hAnsi="Courier New"/>
      <w:sz w:val="20"/>
      <w:szCs w:val="20"/>
      <w:lang w:val="en-AU"/>
    </w:rPr>
  </w:style>
  <w:style w:type="character" w:styleId="18">
    <w:name w:val="Strong"/>
    <w:basedOn w:val="5"/>
    <w:qFormat/>
    <w:uiPriority w:val="22"/>
    <w:rPr>
      <w:b/>
      <w:bCs/>
    </w:rPr>
  </w:style>
  <w:style w:type="table" w:styleId="19">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color w:val="95B3D7" w:themeColor="accent1" w:themeTint="99"/>
        <w14:textFill>
          <w14:solidFill>
            <w14:schemeClr w14:val="accent1">
              <w14:lumMod w14:val="60000"/>
              <w14:lumOff w14:val="40000"/>
            </w14:schemeClr>
          </w14:solidFill>
        </w14:textFill>
      </w:rPr>
      <w:tcPr>
        <w:shd w:val="clear" w:color="auto" w:fill="0F243E" w:themeFill="text2" w:themeFillShade="80"/>
      </w:tcPr>
    </w:tblStylePr>
    <w:tblStylePr w:type="band1Horz">
      <w:tcPr>
        <w:shd w:val="clear" w:color="auto" w:fill="C6D9F0" w:themeFill="text2" w:themeFillTint="33"/>
      </w:tcPr>
    </w:tblStylePr>
  </w:style>
  <w:style w:type="paragraph" w:customStyle="1" w:styleId="20">
    <w:name w:val="Normal 1"/>
    <w:basedOn w:val="1"/>
    <w:qFormat/>
    <w:uiPriority w:val="0"/>
    <w:pPr>
      <w:jc w:val="both"/>
    </w:pPr>
    <w:rPr>
      <w:rFonts w:ascii="Times" w:hAnsi="Times"/>
      <w:szCs w:val="20"/>
      <w:lang w:val="en-GB"/>
    </w:rPr>
  </w:style>
  <w:style w:type="character" w:customStyle="1" w:styleId="21">
    <w:name w:val="Heading 1 Char"/>
    <w:basedOn w:val="5"/>
    <w:link w:val="2"/>
    <w:qFormat/>
    <w:uiPriority w:val="0"/>
    <w:rPr>
      <w:rFonts w:asciiTheme="majorHAnsi" w:hAnsiTheme="majorHAnsi" w:eastAsiaTheme="majorEastAsia" w:cstheme="majorBidi"/>
      <w:b/>
      <w:bCs/>
      <w:color w:val="376092" w:themeColor="accent1" w:themeShade="BF"/>
      <w:sz w:val="28"/>
      <w:szCs w:val="28"/>
      <w:lang w:val="en-US" w:eastAsia="en-US"/>
    </w:rPr>
  </w:style>
  <w:style w:type="paragraph" w:styleId="22">
    <w:name w:val="List Paragraph"/>
    <w:basedOn w:val="1"/>
    <w:qFormat/>
    <w:uiPriority w:val="34"/>
    <w:pPr>
      <w:ind w:left="720"/>
      <w:contextualSpacing/>
    </w:pPr>
  </w:style>
  <w:style w:type="character" w:customStyle="1" w:styleId="23">
    <w:name w:val="Footer Char"/>
    <w:basedOn w:val="5"/>
    <w:link w:val="13"/>
    <w:qFormat/>
    <w:uiPriority w:val="99"/>
    <w:rPr>
      <w:rFonts w:ascii="Arial" w:hAnsi="Arial"/>
      <w:sz w:val="24"/>
      <w:lang w:val="en-US" w:eastAsia="en-US"/>
    </w:rPr>
  </w:style>
  <w:style w:type="character" w:customStyle="1" w:styleId="24">
    <w:name w:val="apple-style-span"/>
    <w:basedOn w:val="5"/>
    <w:qFormat/>
    <w:uiPriority w:val="0"/>
  </w:style>
  <w:style w:type="character" w:customStyle="1" w:styleId="25">
    <w:name w:val="apple-converted-space"/>
    <w:basedOn w:val="5"/>
    <w:qFormat/>
    <w:uiPriority w:val="0"/>
  </w:style>
  <w:style w:type="character" w:customStyle="1" w:styleId="26">
    <w:name w:val="Header Char"/>
    <w:basedOn w:val="5"/>
    <w:link w:val="14"/>
    <w:qFormat/>
    <w:uiPriority w:val="99"/>
    <w:rPr>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bmp"/></Relationships>
</file>

<file path=word/_rels/footer2.xml.rels><?xml version="1.0" encoding="UTF-8" standalone="yes"?>
<Relationships xmlns="http://schemas.openxmlformats.org/package/2006/relationships"><Relationship Id="rId1" Type="http://schemas.openxmlformats.org/officeDocument/2006/relationships/image" Target="media/image2.b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200AC-F35F-4897-80F8-ABA1524A4C6F}">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Company>University of Wollongong</Company>
  <Pages>9</Pages>
  <Words>1528</Words>
  <Characters>8714</Characters>
  <Lines>72</Lines>
  <Paragraphs>20</Paragraphs>
  <TotalTime>4</TotalTime>
  <ScaleCrop>false</ScaleCrop>
  <LinksUpToDate>false</LinksUpToDate>
  <CharactersWithSpaces>10222</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2021-12-02T06:26:00Z</dcterms:created>
  <dc:creator>Sandeep Chakravorty</dc:creator>
  <cp:lastModifiedBy>divyangnagandhi</cp:lastModifiedBy>
  <cp:lastPrinted>2019-02-14T09:26:00Z</cp:lastPrinted>
  <dcterms:modified xsi:type="dcterms:W3CDTF">2022-08-23T09:00:33Z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763310DE9746496088E6D274E5F21369</vt:lpwstr>
  </property>
</Properties>
</file>