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BF" w:rsidRDefault="004C14BF">
      <w:pPr>
        <w:ind w:right="28"/>
        <w:jc w:val="right"/>
        <w:rPr>
          <w:lang w:val="en-AU"/>
        </w:rPr>
      </w:pPr>
    </w:p>
    <w:p w:rsidR="004C14BF" w:rsidRDefault="004C14BF">
      <w:pPr>
        <w:pStyle w:val="Heading3"/>
        <w:ind w:left="0"/>
        <w:rPr>
          <w:sz w:val="16"/>
          <w:lang w:val="en-AU"/>
        </w:rPr>
      </w:pPr>
    </w:p>
    <w:p w:rsidR="004C14BF" w:rsidRDefault="00D65185">
      <w:pPr>
        <w:pStyle w:val="Heading3"/>
        <w:ind w:left="0"/>
        <w:jc w:val="both"/>
        <w:rPr>
          <w:rFonts w:cs="Arial"/>
          <w:color w:val="C00000"/>
          <w:szCs w:val="24"/>
        </w:rPr>
      </w:pPr>
      <w:r>
        <w:rPr>
          <w:rFonts w:cs="Arial"/>
          <w:color w:val="C00000"/>
          <w:szCs w:val="24"/>
        </w:rPr>
        <w:t xml:space="preserve">Name of Institute: </w:t>
      </w:r>
      <w:r>
        <w:rPr>
          <w:color w:val="C00000"/>
        </w:rPr>
        <w:t>Indus Institute of Management Studies (IIMS)</w:t>
      </w:r>
    </w:p>
    <w:p w:rsidR="004C14BF" w:rsidRDefault="00D65185">
      <w:pPr>
        <w:pStyle w:val="Heading3"/>
        <w:ind w:left="0"/>
        <w:jc w:val="both"/>
        <w:rPr>
          <w:rFonts w:cs="Arial"/>
          <w:b w:val="0"/>
          <w:color w:val="C00000"/>
          <w:szCs w:val="24"/>
        </w:rPr>
      </w:pPr>
      <w:r>
        <w:rPr>
          <w:rFonts w:cs="Arial"/>
          <w:color w:val="C00000"/>
          <w:szCs w:val="24"/>
        </w:rPr>
        <w:t>Name of Faculty: Dr. Tejal Shah</w:t>
      </w:r>
    </w:p>
    <w:p w:rsidR="004C14BF" w:rsidRDefault="00D65185">
      <w:pPr>
        <w:rPr>
          <w:rFonts w:ascii="Arial" w:hAnsi="Arial" w:cs="Arial"/>
          <w:b/>
          <w:color w:val="0033CC"/>
          <w:lang/>
        </w:rPr>
      </w:pPr>
      <w:r>
        <w:rPr>
          <w:rFonts w:ascii="Arial" w:hAnsi="Arial" w:cs="Arial"/>
          <w:b/>
          <w:color w:val="0033CC"/>
          <w:lang w:val="en-AU"/>
        </w:rPr>
        <w:t xml:space="preserve">Course code: </w:t>
      </w:r>
      <w:r>
        <w:rPr>
          <w:rFonts w:ascii="Arial" w:eastAsia="Calibri"/>
          <w:b/>
          <w:bCs/>
          <w:lang/>
        </w:rPr>
        <w:t>BC</w:t>
      </w:r>
      <w:r w:rsidR="00554DB2">
        <w:rPr>
          <w:rFonts w:ascii="Arial" w:eastAsia="Calibri"/>
          <w:b/>
          <w:bCs/>
          <w:lang/>
        </w:rPr>
        <w:t>0304</w:t>
      </w:r>
    </w:p>
    <w:p w:rsidR="004C14BF" w:rsidRDefault="00D65185">
      <w:pPr>
        <w:rPr>
          <w:b/>
          <w:lang/>
        </w:rPr>
      </w:pPr>
      <w:r>
        <w:rPr>
          <w:rFonts w:ascii="Arial" w:hAnsi="Arial" w:cs="Arial"/>
          <w:b/>
          <w:color w:val="0033CC"/>
          <w:lang w:val="en-AU"/>
        </w:rPr>
        <w:t xml:space="preserve">Course name: </w:t>
      </w:r>
      <w:r>
        <w:rPr>
          <w:rFonts w:ascii="Arial" w:eastAsia="Calibri"/>
          <w:b/>
          <w:bCs/>
          <w:lang/>
        </w:rPr>
        <w:t>Business Statistics</w:t>
      </w:r>
    </w:p>
    <w:p w:rsidR="004C14BF" w:rsidRDefault="00D65185">
      <w:pPr>
        <w:ind w:left="142" w:hanging="120"/>
        <w:rPr>
          <w:rFonts w:ascii="Arial" w:hAnsi="Arial" w:cs="Arial"/>
          <w:lang w:val="en-AU"/>
        </w:rPr>
      </w:pPr>
      <w:r>
        <w:rPr>
          <w:rFonts w:ascii="Arial" w:hAnsi="Arial" w:cs="Arial"/>
          <w:lang w:val="en-AU"/>
        </w:rPr>
        <w:t>Pre-requisites:  H.S.C</w:t>
      </w:r>
    </w:p>
    <w:p w:rsidR="004C14BF" w:rsidRDefault="00D65185">
      <w:pPr>
        <w:rPr>
          <w:rFonts w:ascii="Arial" w:hAnsi="Arial" w:cs="Arial"/>
          <w:lang w:val="en-AU"/>
        </w:rPr>
      </w:pPr>
      <w:r>
        <w:rPr>
          <w:rFonts w:ascii="Arial" w:hAnsi="Arial" w:cs="Arial"/>
          <w:lang w:val="en-AU"/>
        </w:rPr>
        <w:t xml:space="preserve">Credit points: </w:t>
      </w:r>
      <w:r>
        <w:rPr>
          <w:rFonts w:ascii="Arial" w:hAnsi="Arial" w:cs="Arial"/>
          <w:lang/>
        </w:rPr>
        <w:t>6</w:t>
      </w:r>
      <w:r>
        <w:t xml:space="preserve"> Credits</w:t>
      </w:r>
    </w:p>
    <w:p w:rsidR="004C14BF" w:rsidRDefault="00D65185">
      <w:pPr>
        <w:rPr>
          <w:rFonts w:ascii="Arial" w:hAnsi="Arial" w:cs="Arial"/>
          <w:lang/>
        </w:rPr>
      </w:pPr>
      <w:r>
        <w:rPr>
          <w:rFonts w:ascii="Arial" w:hAnsi="Arial" w:cs="Arial"/>
          <w:lang w:val="en-AU"/>
        </w:rPr>
        <w:t>Offered Semester: II</w:t>
      </w:r>
      <w:r>
        <w:rPr>
          <w:rFonts w:ascii="Arial" w:hAnsi="Arial" w:cs="Arial"/>
          <w:lang/>
        </w:rPr>
        <w:t>I</w:t>
      </w:r>
    </w:p>
    <w:p w:rsidR="004C14BF" w:rsidRDefault="004C14BF">
      <w:pPr>
        <w:rPr>
          <w:rFonts w:ascii="Arial" w:hAnsi="Arial" w:cs="Arial"/>
          <w:lang w:val="en-AU"/>
        </w:rPr>
      </w:pPr>
    </w:p>
    <w:p w:rsidR="004C14BF" w:rsidRDefault="00D65185">
      <w:pPr>
        <w:rPr>
          <w:rFonts w:ascii="Arial" w:hAnsi="Arial" w:cs="Arial"/>
          <w:b/>
          <w:lang w:val="en-AU"/>
        </w:rPr>
      </w:pPr>
      <w:r>
        <w:rPr>
          <w:rFonts w:ascii="Arial" w:hAnsi="Arial" w:cs="Arial"/>
          <w:b/>
          <w:lang w:val="en-AU"/>
        </w:rPr>
        <w:t>Course Lecturer (weeks 01 – 12)</w:t>
      </w:r>
    </w:p>
    <w:p w:rsidR="004C14BF" w:rsidRDefault="00D65185">
      <w:pPr>
        <w:rPr>
          <w:rFonts w:ascii="Arial" w:hAnsi="Arial" w:cs="Arial"/>
          <w:lang w:val="en-AU"/>
        </w:rPr>
      </w:pPr>
      <w:r>
        <w:rPr>
          <w:rFonts w:ascii="Arial" w:hAnsi="Arial" w:cs="Arial"/>
          <w:lang w:val="en-AU"/>
        </w:rPr>
        <w:t xml:space="preserve">Full name: </w:t>
      </w:r>
      <w:r w:rsidRPr="00E41F8A">
        <w:rPr>
          <w:rFonts w:ascii="Arial" w:hAnsi="Arial" w:cs="Arial"/>
          <w:b/>
        </w:rPr>
        <w:t>Dr. Tejal Shah</w:t>
      </w:r>
    </w:p>
    <w:p w:rsidR="004C14BF" w:rsidRDefault="00D65185">
      <w:pPr>
        <w:tabs>
          <w:tab w:val="right" w:pos="9600"/>
        </w:tabs>
        <w:rPr>
          <w:rFonts w:ascii="Arial" w:hAnsi="Arial" w:cs="Arial"/>
          <w:lang w:val="en-AU"/>
        </w:rPr>
      </w:pPr>
      <w:r>
        <w:rPr>
          <w:rFonts w:ascii="Arial" w:hAnsi="Arial" w:cs="Arial"/>
          <w:lang w:val="en-AU"/>
        </w:rPr>
        <w:t xml:space="preserve">Department with siting location: </w:t>
      </w:r>
      <w:r>
        <w:rPr>
          <w:rFonts w:ascii="Arial" w:hAnsi="Arial" w:cs="Arial"/>
        </w:rPr>
        <w:t>Management</w:t>
      </w:r>
    </w:p>
    <w:p w:rsidR="004C14BF" w:rsidRDefault="00D65185">
      <w:pPr>
        <w:rPr>
          <w:rFonts w:ascii="Arial" w:hAnsi="Arial" w:cs="Arial"/>
          <w:lang w:val="en-AU"/>
        </w:rPr>
      </w:pPr>
      <w:r>
        <w:rPr>
          <w:rFonts w:ascii="Arial" w:hAnsi="Arial" w:cs="Arial"/>
          <w:lang w:val="en-AU"/>
        </w:rPr>
        <w:t>Telephone: 9825042855</w:t>
      </w:r>
    </w:p>
    <w:p w:rsidR="004C14BF" w:rsidRDefault="00D65185">
      <w:pPr>
        <w:rPr>
          <w:rFonts w:ascii="Arial" w:hAnsi="Arial" w:cs="Arial"/>
          <w:lang w:val="en-AU"/>
        </w:rPr>
      </w:pPr>
      <w:r>
        <w:rPr>
          <w:rFonts w:ascii="Arial" w:hAnsi="Arial" w:cs="Arial"/>
          <w:lang w:val="en-AU"/>
        </w:rPr>
        <w:t xml:space="preserve">Email: </w:t>
      </w:r>
      <w:hyperlink r:id="rId8">
        <w:r>
          <w:rPr>
            <w:rFonts w:ascii="Arial" w:hAnsi="Arial" w:cs="Arial"/>
            <w:lang w:val="en-AU"/>
          </w:rPr>
          <w:t>tejalshah.mba@indusuni.ac.in</w:t>
        </w:r>
      </w:hyperlink>
    </w:p>
    <w:p w:rsidR="004C14BF" w:rsidRDefault="00D65185">
      <w:pPr>
        <w:rPr>
          <w:rFonts w:ascii="Arial" w:hAnsi="Arial" w:cs="Arial"/>
          <w:lang w:val="en-AU"/>
        </w:rPr>
      </w:pPr>
      <w:r>
        <w:rPr>
          <w:rFonts w:ascii="Arial" w:hAnsi="Arial" w:cs="Arial"/>
          <w:lang w:val="en-AU"/>
        </w:rPr>
        <w:t>Consultation times: 2.00 PM to 4.00 PM</w:t>
      </w:r>
    </w:p>
    <w:p w:rsidR="00E41F8A" w:rsidRDefault="00E41F8A">
      <w:pPr>
        <w:jc w:val="both"/>
        <w:rPr>
          <w:rFonts w:ascii="Arial" w:hAnsi="Arial" w:cs="Arial"/>
          <w:lang w:val="en-AU"/>
        </w:rPr>
      </w:pPr>
    </w:p>
    <w:p w:rsidR="004C14BF" w:rsidRDefault="00D65185">
      <w:pPr>
        <w:jc w:val="both"/>
        <w:rPr>
          <w:rFonts w:ascii="Arial" w:hAnsi="Arial" w:cs="Arial"/>
          <w:lang w:val="en-AU"/>
        </w:rPr>
      </w:pPr>
      <w:r>
        <w:rPr>
          <w:rFonts w:ascii="Arial" w:hAnsi="Arial" w:cs="Arial"/>
          <w:lang w:val="en-AU"/>
        </w:rPr>
        <w:t>Students will be contacted thr</w:t>
      </w:r>
      <w:r>
        <w:rPr>
          <w:rFonts w:ascii="Arial" w:hAnsi="Arial" w:cs="Arial"/>
          <w:lang w:val="en-AU"/>
        </w:rPr>
        <w:t xml:space="preserve">oughout the Session via Mail with important information relating to this Course. </w:t>
      </w:r>
    </w:p>
    <w:p w:rsidR="004C14BF" w:rsidRDefault="00D65185">
      <w:pPr>
        <w:pStyle w:val="Heading1"/>
        <w:rPr>
          <w:rFonts w:ascii="Arial" w:hAnsi="Arial" w:cs="Arial"/>
          <w:sz w:val="24"/>
          <w:szCs w:val="24"/>
          <w:lang w:val="en-AU"/>
        </w:rPr>
      </w:pPr>
      <w:r>
        <w:rPr>
          <w:rFonts w:ascii="Arial" w:hAnsi="Arial" w:cs="Arial"/>
          <w:sz w:val="24"/>
          <w:szCs w:val="24"/>
          <w:lang w:val="en-AU"/>
        </w:rPr>
        <w:t>Course Objectives</w:t>
      </w:r>
    </w:p>
    <w:p w:rsidR="004C14BF" w:rsidRDefault="00D65185">
      <w:pPr>
        <w:pStyle w:val="ListParagraph"/>
        <w:widowControl w:val="0"/>
        <w:numPr>
          <w:ilvl w:val="0"/>
          <w:numId w:val="1"/>
        </w:numPr>
        <w:overflowPunct w:val="0"/>
        <w:autoSpaceDE w:val="0"/>
        <w:autoSpaceDN w:val="0"/>
        <w:adjustRightInd w:val="0"/>
        <w:spacing w:after="0" w:line="360" w:lineRule="auto"/>
        <w:jc w:val="both"/>
      </w:pPr>
      <w:r>
        <w:t xml:space="preserve">To enable the use of statistical, graphical and algebraic techniques wherever relevant. </w:t>
      </w:r>
    </w:p>
    <w:p w:rsidR="004C14BF" w:rsidRDefault="00D65185">
      <w:pPr>
        <w:pStyle w:val="ListParagraph"/>
        <w:widowControl w:val="0"/>
        <w:numPr>
          <w:ilvl w:val="0"/>
          <w:numId w:val="1"/>
        </w:numPr>
        <w:overflowPunct w:val="0"/>
        <w:autoSpaceDE w:val="0"/>
        <w:autoSpaceDN w:val="0"/>
        <w:adjustRightInd w:val="0"/>
        <w:spacing w:after="0" w:line="360" w:lineRule="auto"/>
        <w:jc w:val="both"/>
        <w:rPr>
          <w:color w:val="000000"/>
        </w:rPr>
      </w:pPr>
      <w:r>
        <w:rPr>
          <w:color w:val="000000"/>
        </w:rPr>
        <w:t xml:space="preserve">Students will be able to understand the importance of applying </w:t>
      </w:r>
      <w:r>
        <w:rPr>
          <w:color w:val="000000"/>
        </w:rPr>
        <w:t>statistical analysis to solve business problems.</w:t>
      </w:r>
    </w:p>
    <w:p w:rsidR="004C14BF" w:rsidRDefault="00D65185">
      <w:pPr>
        <w:pStyle w:val="ListParagraph"/>
        <w:widowControl w:val="0"/>
        <w:numPr>
          <w:ilvl w:val="0"/>
          <w:numId w:val="1"/>
        </w:numPr>
        <w:overflowPunct w:val="0"/>
        <w:autoSpaceDE w:val="0"/>
        <w:autoSpaceDN w:val="0"/>
        <w:adjustRightInd w:val="0"/>
        <w:spacing w:after="0" w:line="360" w:lineRule="auto"/>
        <w:jc w:val="both"/>
        <w:rPr>
          <w:color w:val="000008"/>
        </w:rPr>
      </w:pPr>
      <w:r>
        <w:t xml:space="preserve">To have a proper understanding of Statistical applications in Economics and Management. </w:t>
      </w:r>
    </w:p>
    <w:p w:rsidR="004C14BF" w:rsidRDefault="00D65185">
      <w:pPr>
        <w:pStyle w:val="Heading1"/>
        <w:rPr>
          <w:rFonts w:ascii="Arial" w:hAnsi="Arial" w:cs="Arial"/>
          <w:sz w:val="24"/>
          <w:szCs w:val="24"/>
          <w:lang w:val="en-AU"/>
        </w:rPr>
      </w:pPr>
      <w:r>
        <w:rPr>
          <w:rFonts w:ascii="Arial" w:hAnsi="Arial" w:cs="Arial"/>
          <w:sz w:val="24"/>
          <w:szCs w:val="24"/>
          <w:lang w:val="en-AU"/>
        </w:rPr>
        <w:t>Course Outcomes (CO)</w:t>
      </w:r>
    </w:p>
    <w:p w:rsidR="004C14BF" w:rsidRDefault="004C14BF">
      <w:pPr>
        <w:rPr>
          <w:lang w:val="en-AU"/>
        </w:rPr>
      </w:pPr>
    </w:p>
    <w:p w:rsidR="004C14BF" w:rsidRDefault="00D65185">
      <w:pPr>
        <w:numPr>
          <w:ilvl w:val="0"/>
          <w:numId w:val="2"/>
        </w:numPr>
        <w:spacing w:line="360" w:lineRule="auto"/>
        <w:jc w:val="both"/>
        <w:rPr>
          <w:b/>
        </w:rPr>
      </w:pPr>
      <w:r>
        <w:lastRenderedPageBreak/>
        <w:t xml:space="preserve">Describe and discuss the key terminology, concepts tools and techniques used in business </w:t>
      </w:r>
      <w:r>
        <w:t>statistical analysis.</w:t>
      </w:r>
    </w:p>
    <w:p w:rsidR="004C14BF" w:rsidRDefault="00D65185">
      <w:pPr>
        <w:numPr>
          <w:ilvl w:val="0"/>
          <w:numId w:val="2"/>
        </w:numPr>
        <w:spacing w:line="360" w:lineRule="auto"/>
        <w:jc w:val="both"/>
        <w:rPr>
          <w:b/>
        </w:rPr>
      </w:pPr>
      <w:r>
        <w:t>Demonstrate the ability of structuring and analyzing business problems statistically.</w:t>
      </w:r>
    </w:p>
    <w:p w:rsidR="004C14BF" w:rsidRDefault="00D65185">
      <w:pPr>
        <w:numPr>
          <w:ilvl w:val="0"/>
          <w:numId w:val="2"/>
        </w:numPr>
        <w:spacing w:line="360" w:lineRule="auto"/>
        <w:jc w:val="both"/>
        <w:rPr>
          <w:b/>
        </w:rPr>
      </w:pPr>
      <w:r>
        <w:t>Understand and critically discuss the issues surrounding sampling and significance.</w:t>
      </w:r>
    </w:p>
    <w:p w:rsidR="004C14BF" w:rsidRDefault="00D65185">
      <w:pPr>
        <w:numPr>
          <w:ilvl w:val="0"/>
          <w:numId w:val="2"/>
        </w:numPr>
        <w:spacing w:line="360" w:lineRule="auto"/>
        <w:jc w:val="both"/>
        <w:rPr>
          <w:b/>
        </w:rPr>
      </w:pPr>
      <w:r>
        <w:t>Identify the applications of quantitative management techniques.</w:t>
      </w:r>
    </w:p>
    <w:p w:rsidR="004C14BF" w:rsidRDefault="00D65185">
      <w:pPr>
        <w:numPr>
          <w:ilvl w:val="0"/>
          <w:numId w:val="2"/>
        </w:numPr>
        <w:spacing w:line="360" w:lineRule="auto"/>
        <w:jc w:val="both"/>
        <w:rPr>
          <w:b/>
        </w:rPr>
      </w:pPr>
      <w:r>
        <w:t>Apply quantitative methods for effective management decision making process.</w:t>
      </w:r>
    </w:p>
    <w:p w:rsidR="004C14BF" w:rsidRDefault="00D65185">
      <w:pPr>
        <w:numPr>
          <w:ilvl w:val="0"/>
          <w:numId w:val="2"/>
        </w:numPr>
        <w:spacing w:line="360" w:lineRule="auto"/>
        <w:jc w:val="both"/>
        <w:rPr>
          <w:b/>
        </w:rPr>
      </w:pPr>
      <w:r>
        <w:t>Develop the ability to perform statistical calculations using computer based statistical software.</w:t>
      </w:r>
    </w:p>
    <w:p w:rsidR="004C14BF" w:rsidRDefault="00D65185">
      <w:pPr>
        <w:pStyle w:val="Heading1"/>
        <w:rPr>
          <w:rFonts w:ascii="Arial" w:hAnsi="Arial" w:cs="Arial"/>
          <w:sz w:val="24"/>
          <w:szCs w:val="24"/>
          <w:lang w:val="en-AU"/>
        </w:rPr>
      </w:pPr>
      <w:r>
        <w:rPr>
          <w:rFonts w:ascii="Arial" w:hAnsi="Arial" w:cs="Arial"/>
          <w:sz w:val="24"/>
          <w:szCs w:val="24"/>
          <w:lang w:val="en-AU"/>
        </w:rPr>
        <w:t>Course Outline</w:t>
      </w:r>
    </w:p>
    <w:p w:rsidR="004C14BF" w:rsidRDefault="00D65185">
      <w:pPr>
        <w:widowControl w:val="0"/>
        <w:overflowPunct w:val="0"/>
        <w:autoSpaceDE w:val="0"/>
        <w:autoSpaceDN w:val="0"/>
        <w:adjustRightInd w:val="0"/>
        <w:spacing w:line="360" w:lineRule="auto"/>
        <w:jc w:val="both"/>
        <w:rPr>
          <w:b/>
          <w:bCs/>
          <w:color w:val="000008"/>
          <w:lang/>
        </w:rPr>
      </w:pPr>
      <w:r>
        <w:rPr>
          <w:b/>
          <w:bCs/>
          <w:color w:val="000008"/>
        </w:rPr>
        <w:t>Unit-I</w:t>
      </w:r>
      <w:r>
        <w:rPr>
          <w:b/>
          <w:bCs/>
          <w:color w:val="000008"/>
          <w:lang/>
        </w:rPr>
        <w:t xml:space="preserve">                                                        </w:t>
      </w:r>
      <w:r>
        <w:rPr>
          <w:b/>
          <w:bCs/>
          <w:color w:val="000008"/>
          <w:lang/>
        </w:rPr>
        <w:t xml:space="preserve">                                                                           (15 Hours)</w:t>
      </w:r>
    </w:p>
    <w:p w:rsidR="004C14BF" w:rsidRDefault="00D65185">
      <w:pPr>
        <w:widowControl w:val="0"/>
        <w:overflowPunct w:val="0"/>
        <w:autoSpaceDE w:val="0"/>
        <w:autoSpaceDN w:val="0"/>
        <w:adjustRightInd w:val="0"/>
        <w:spacing w:line="360" w:lineRule="auto"/>
        <w:jc w:val="both"/>
        <w:rPr>
          <w:color w:val="000008"/>
          <w:lang/>
        </w:rPr>
      </w:pPr>
      <w:r>
        <w:rPr>
          <w:b/>
          <w:color w:val="000008"/>
          <w:lang/>
        </w:rPr>
        <w:t>Introduction to Statistics:</w:t>
      </w:r>
      <w:r>
        <w:rPr>
          <w:color w:val="000008"/>
          <w:lang/>
        </w:rPr>
        <w:t xml:space="preserve"> Definition, Function &amp; Scope of Statistics, Collection of Data, Classification, Frequency Distribution, Diagrammatic and Graphic Presentation </w:t>
      </w:r>
      <w:r>
        <w:rPr>
          <w:color w:val="000008"/>
          <w:lang/>
        </w:rPr>
        <w:t>of Data.</w:t>
      </w:r>
    </w:p>
    <w:p w:rsidR="004C14BF" w:rsidRDefault="00D65185">
      <w:pPr>
        <w:widowControl w:val="0"/>
        <w:overflowPunct w:val="0"/>
        <w:autoSpaceDE w:val="0"/>
        <w:autoSpaceDN w:val="0"/>
        <w:adjustRightInd w:val="0"/>
        <w:spacing w:line="360" w:lineRule="auto"/>
        <w:jc w:val="both"/>
        <w:rPr>
          <w:color w:val="000008"/>
          <w:lang/>
        </w:rPr>
      </w:pPr>
      <w:r>
        <w:rPr>
          <w:b/>
          <w:color w:val="000008"/>
          <w:lang/>
        </w:rPr>
        <w:t>Measures of Central Tendency:</w:t>
      </w:r>
      <w:r>
        <w:rPr>
          <w:color w:val="000008"/>
          <w:lang/>
        </w:rPr>
        <w:t xml:space="preserve"> Arithmetic Mean, Median, Mode, Geometric Mean and their merits and demerits, Weighted Arithmetic Mean</w:t>
      </w:r>
    </w:p>
    <w:p w:rsidR="004C14BF" w:rsidRDefault="00D65185">
      <w:pPr>
        <w:widowControl w:val="0"/>
        <w:overflowPunct w:val="0"/>
        <w:autoSpaceDE w:val="0"/>
        <w:autoSpaceDN w:val="0"/>
        <w:adjustRightInd w:val="0"/>
        <w:spacing w:line="360" w:lineRule="auto"/>
        <w:jc w:val="both"/>
        <w:rPr>
          <w:b/>
          <w:bCs/>
          <w:color w:val="000008"/>
          <w:lang/>
        </w:rPr>
      </w:pPr>
      <w:r>
        <w:rPr>
          <w:b/>
          <w:bCs/>
          <w:color w:val="000008"/>
        </w:rPr>
        <w:t>Unit-II</w:t>
      </w:r>
      <w:r>
        <w:rPr>
          <w:b/>
          <w:bCs/>
          <w:color w:val="000008"/>
          <w:lang/>
        </w:rPr>
        <w:t xml:space="preserve">                                                                                                           </w:t>
      </w:r>
      <w:r>
        <w:rPr>
          <w:b/>
          <w:bCs/>
          <w:color w:val="000008"/>
          <w:lang/>
        </w:rPr>
        <w:t xml:space="preserve">                       (15 Hours)</w:t>
      </w:r>
    </w:p>
    <w:p w:rsidR="004C14BF" w:rsidRDefault="00D65185">
      <w:pPr>
        <w:widowControl w:val="0"/>
        <w:overflowPunct w:val="0"/>
        <w:autoSpaceDE w:val="0"/>
        <w:autoSpaceDN w:val="0"/>
        <w:adjustRightInd w:val="0"/>
        <w:spacing w:line="360" w:lineRule="auto"/>
        <w:jc w:val="both"/>
        <w:rPr>
          <w:color w:val="000008"/>
          <w:lang/>
        </w:rPr>
      </w:pPr>
      <w:r>
        <w:rPr>
          <w:b/>
          <w:color w:val="000008"/>
          <w:lang/>
        </w:rPr>
        <w:t>Measures of Variation:</w:t>
      </w:r>
      <w:r>
        <w:rPr>
          <w:color w:val="000008"/>
          <w:lang/>
        </w:rPr>
        <w:t xml:space="preserve"> Methods of studying variation- Range, Average deviation, Standard deviation, Coefficient of Variation.</w:t>
      </w:r>
    </w:p>
    <w:p w:rsidR="004C14BF" w:rsidRDefault="00D65185">
      <w:pPr>
        <w:widowControl w:val="0"/>
        <w:overflowPunct w:val="0"/>
        <w:autoSpaceDE w:val="0"/>
        <w:autoSpaceDN w:val="0"/>
        <w:adjustRightInd w:val="0"/>
        <w:spacing w:line="360" w:lineRule="auto"/>
        <w:jc w:val="both"/>
        <w:rPr>
          <w:color w:val="000008"/>
          <w:lang/>
        </w:rPr>
      </w:pPr>
      <w:r>
        <w:rPr>
          <w:b/>
          <w:color w:val="000008"/>
          <w:lang/>
        </w:rPr>
        <w:t>Correlation Analysis:</w:t>
      </w:r>
      <w:r>
        <w:rPr>
          <w:color w:val="000008"/>
          <w:lang/>
        </w:rPr>
        <w:t>  Methods of Studying Correlation – Karl Pearson’s coefficient of correlati</w:t>
      </w:r>
      <w:r>
        <w:rPr>
          <w:color w:val="000008"/>
          <w:lang/>
        </w:rPr>
        <w:t>on, Spearman’s Rank Correlation for ungrouped frequency distribution, Special cases of Rank correlation, Coefficient of determination.</w:t>
      </w:r>
    </w:p>
    <w:p w:rsidR="004C14BF" w:rsidRDefault="004C14BF">
      <w:pPr>
        <w:pStyle w:val="ListParagraph"/>
        <w:widowControl w:val="0"/>
        <w:overflowPunct w:val="0"/>
        <w:autoSpaceDE w:val="0"/>
        <w:autoSpaceDN w:val="0"/>
        <w:adjustRightInd w:val="0"/>
        <w:spacing w:after="0" w:line="360" w:lineRule="auto"/>
        <w:ind w:left="450"/>
        <w:jc w:val="both"/>
        <w:rPr>
          <w:b/>
          <w:bCs/>
          <w:color w:val="000008"/>
        </w:rPr>
      </w:pPr>
    </w:p>
    <w:p w:rsidR="004C14BF" w:rsidRDefault="00D65185">
      <w:pPr>
        <w:pStyle w:val="ListParagraph"/>
        <w:widowControl w:val="0"/>
        <w:overflowPunct w:val="0"/>
        <w:autoSpaceDE w:val="0"/>
        <w:autoSpaceDN w:val="0"/>
        <w:adjustRightInd w:val="0"/>
        <w:spacing w:after="0" w:line="360" w:lineRule="auto"/>
        <w:ind w:left="0"/>
        <w:jc w:val="both"/>
        <w:rPr>
          <w:b/>
          <w:bCs/>
          <w:color w:val="000008"/>
          <w:lang/>
        </w:rPr>
      </w:pPr>
      <w:r>
        <w:rPr>
          <w:b/>
          <w:bCs/>
          <w:color w:val="000008"/>
        </w:rPr>
        <w:t>Unit-III</w:t>
      </w:r>
      <w:r>
        <w:rPr>
          <w:b/>
          <w:bCs/>
          <w:color w:val="000008"/>
          <w:lang/>
        </w:rPr>
        <w:t xml:space="preserve">                                                                                                                                (15 Hours)</w:t>
      </w:r>
    </w:p>
    <w:p w:rsidR="004C14BF" w:rsidRDefault="00D65185">
      <w:pPr>
        <w:widowControl w:val="0"/>
        <w:overflowPunct w:val="0"/>
        <w:autoSpaceDE w:val="0"/>
        <w:autoSpaceDN w:val="0"/>
        <w:adjustRightInd w:val="0"/>
        <w:spacing w:line="360" w:lineRule="auto"/>
        <w:jc w:val="both"/>
        <w:rPr>
          <w:color w:val="000008"/>
          <w:lang/>
        </w:rPr>
      </w:pPr>
      <w:r>
        <w:rPr>
          <w:b/>
          <w:color w:val="000008"/>
          <w:lang/>
        </w:rPr>
        <w:t>Regression Analysis:</w:t>
      </w:r>
      <w:r>
        <w:rPr>
          <w:color w:val="000008"/>
          <w:lang/>
        </w:rPr>
        <w:t xml:space="preserve"> Introduction to simple linear regression, Equation of Regression Lines for Ungrouped frequency distribution, Coefficient of Determination, Standard Error of Estimate, </w:t>
      </w:r>
    </w:p>
    <w:p w:rsidR="004C14BF" w:rsidRDefault="004C14BF">
      <w:pPr>
        <w:pStyle w:val="ListParagraph"/>
        <w:widowControl w:val="0"/>
        <w:overflowPunct w:val="0"/>
        <w:autoSpaceDE w:val="0"/>
        <w:autoSpaceDN w:val="0"/>
        <w:adjustRightInd w:val="0"/>
        <w:spacing w:after="0" w:line="360" w:lineRule="auto"/>
        <w:ind w:left="0"/>
        <w:jc w:val="both"/>
        <w:rPr>
          <w:b/>
          <w:bCs/>
          <w:color w:val="000008"/>
        </w:rPr>
      </w:pPr>
    </w:p>
    <w:p w:rsidR="004C14BF" w:rsidRDefault="00D65185">
      <w:pPr>
        <w:widowControl w:val="0"/>
        <w:overflowPunct w:val="0"/>
        <w:autoSpaceDE w:val="0"/>
        <w:autoSpaceDN w:val="0"/>
        <w:adjustRightInd w:val="0"/>
        <w:spacing w:line="360" w:lineRule="auto"/>
        <w:jc w:val="both"/>
        <w:rPr>
          <w:color w:val="000008"/>
          <w:lang/>
        </w:rPr>
      </w:pPr>
      <w:r>
        <w:rPr>
          <w:b/>
          <w:color w:val="000008"/>
          <w:lang/>
        </w:rPr>
        <w:lastRenderedPageBreak/>
        <w:t>Forecasting &amp; Time Series Analysis:</w:t>
      </w:r>
      <w:r>
        <w:rPr>
          <w:color w:val="000008"/>
          <w:lang/>
        </w:rPr>
        <w:t xml:space="preserve"> Introduction, Types of Forecasting, Qualitative an</w:t>
      </w:r>
      <w:r>
        <w:rPr>
          <w:color w:val="000008"/>
          <w:lang/>
        </w:rPr>
        <w:t>d Quantitative Methods of Forecasting, Meaning of Time Series, Analysis of Time Series, Components of Time Series: Secular Trends, Seasonal Fluctuations, Cyclical Variations, Irregular Variations.</w:t>
      </w:r>
    </w:p>
    <w:p w:rsidR="004C14BF" w:rsidRDefault="004C14BF">
      <w:pPr>
        <w:pStyle w:val="ListParagraph"/>
        <w:widowControl w:val="0"/>
        <w:overflowPunct w:val="0"/>
        <w:autoSpaceDE w:val="0"/>
        <w:autoSpaceDN w:val="0"/>
        <w:adjustRightInd w:val="0"/>
        <w:spacing w:after="0" w:line="360" w:lineRule="auto"/>
        <w:ind w:left="0"/>
        <w:jc w:val="both"/>
        <w:rPr>
          <w:b/>
          <w:bCs/>
          <w:color w:val="000008"/>
        </w:rPr>
      </w:pPr>
    </w:p>
    <w:p w:rsidR="004C14BF" w:rsidRDefault="00D65185">
      <w:pPr>
        <w:pStyle w:val="ListParagraph"/>
        <w:widowControl w:val="0"/>
        <w:overflowPunct w:val="0"/>
        <w:autoSpaceDE w:val="0"/>
        <w:autoSpaceDN w:val="0"/>
        <w:adjustRightInd w:val="0"/>
        <w:spacing w:after="0" w:line="360" w:lineRule="auto"/>
        <w:ind w:left="0"/>
        <w:jc w:val="both"/>
        <w:rPr>
          <w:b/>
          <w:bCs/>
          <w:color w:val="000008"/>
          <w:lang/>
        </w:rPr>
      </w:pPr>
      <w:r>
        <w:rPr>
          <w:b/>
          <w:bCs/>
          <w:color w:val="000008"/>
        </w:rPr>
        <w:t>Unit-IV</w:t>
      </w:r>
      <w:r>
        <w:rPr>
          <w:b/>
          <w:bCs/>
          <w:color w:val="000008"/>
          <w:lang/>
        </w:rPr>
        <w:t xml:space="preserve">                                                   </w:t>
      </w:r>
      <w:r>
        <w:rPr>
          <w:b/>
          <w:bCs/>
          <w:color w:val="000008"/>
          <w:lang/>
        </w:rPr>
        <w:t xml:space="preserve">                                                                            (15 Hours)</w:t>
      </w:r>
    </w:p>
    <w:p w:rsidR="004C14BF" w:rsidRDefault="00D65185">
      <w:pPr>
        <w:widowControl w:val="0"/>
        <w:overflowPunct w:val="0"/>
        <w:autoSpaceDE w:val="0"/>
        <w:autoSpaceDN w:val="0"/>
        <w:adjustRightInd w:val="0"/>
        <w:spacing w:line="360" w:lineRule="auto"/>
        <w:jc w:val="both"/>
        <w:rPr>
          <w:color w:val="000008"/>
          <w:lang/>
        </w:rPr>
      </w:pPr>
      <w:r>
        <w:rPr>
          <w:b/>
          <w:color w:val="000008"/>
          <w:lang/>
        </w:rPr>
        <w:t>Basic Concepts in Probability:</w:t>
      </w:r>
      <w:r>
        <w:rPr>
          <w:color w:val="000008"/>
          <w:lang/>
        </w:rPr>
        <w:t xml:space="preserve"> Counting Rules, Permutations and Combinations. Venn diagram, Events, Set Operations on Events, Dependent and Independent Events, Introduct</w:t>
      </w:r>
      <w:r>
        <w:rPr>
          <w:color w:val="000008"/>
          <w:lang/>
        </w:rPr>
        <w:t>ion to Probability, Types of Probability, Marginal probability, Joint probability, Conditional probability, Addition and Multiplication Rules of probability, Bayes’ Theorem.</w:t>
      </w:r>
    </w:p>
    <w:p w:rsidR="004C14BF" w:rsidRDefault="00D65185">
      <w:pPr>
        <w:pStyle w:val="Heading1"/>
        <w:rPr>
          <w:rFonts w:ascii="Arial" w:hAnsi="Arial" w:cs="Arial"/>
          <w:sz w:val="24"/>
          <w:szCs w:val="24"/>
        </w:rPr>
      </w:pPr>
      <w:r>
        <w:rPr>
          <w:rFonts w:ascii="Arial" w:hAnsi="Arial" w:cs="Arial"/>
          <w:sz w:val="24"/>
          <w:szCs w:val="24"/>
        </w:rPr>
        <w:t>Method of delivery</w:t>
      </w:r>
    </w:p>
    <w:p w:rsidR="004C14BF" w:rsidRDefault="00D65185">
      <w:pPr>
        <w:pStyle w:val="BodyText"/>
        <w:ind w:left="232" w:right="253"/>
      </w:pPr>
      <w:r>
        <w:t>Lectures, PPT, case studies, experiential exercises, Active Le</w:t>
      </w:r>
      <w:r>
        <w:t>arning Techniques.</w:t>
      </w:r>
    </w:p>
    <w:p w:rsidR="004C14BF" w:rsidRDefault="00D65185">
      <w:pPr>
        <w:pStyle w:val="Heading1"/>
        <w:rPr>
          <w:rFonts w:ascii="Arial" w:hAnsi="Arial" w:cs="Arial"/>
          <w:sz w:val="24"/>
          <w:szCs w:val="24"/>
        </w:rPr>
      </w:pPr>
      <w:r>
        <w:rPr>
          <w:rFonts w:ascii="Arial" w:hAnsi="Arial" w:cs="Arial"/>
          <w:sz w:val="24"/>
          <w:szCs w:val="24"/>
        </w:rPr>
        <w:t>Study time</w:t>
      </w:r>
    </w:p>
    <w:p w:rsidR="004C14BF" w:rsidRDefault="00D65185">
      <w:pPr>
        <w:pStyle w:val="BodyText"/>
        <w:ind w:left="232"/>
      </w:pPr>
      <w:r>
        <w:rPr>
          <w:lang/>
        </w:rPr>
        <w:t>Six</w:t>
      </w:r>
      <w:r>
        <w:t xml:space="preserve"> hours per week</w:t>
      </w:r>
    </w:p>
    <w:p w:rsidR="004C14BF" w:rsidRDefault="00D65185">
      <w:pPr>
        <w:pStyle w:val="Heading1"/>
        <w:rPr>
          <w:rFonts w:ascii="Arial" w:hAnsi="Arial" w:cs="Arial"/>
          <w:sz w:val="24"/>
          <w:szCs w:val="24"/>
        </w:rPr>
      </w:pPr>
      <w:r>
        <w:rPr>
          <w:rFonts w:ascii="Arial" w:hAnsi="Arial" w:cs="Arial"/>
          <w:sz w:val="24"/>
          <w:szCs w:val="24"/>
        </w:rPr>
        <w:t>CO-PO Mapping (PO: Program Outcomes)</w:t>
      </w:r>
    </w:p>
    <w:p w:rsidR="004C14BF" w:rsidRDefault="004C14BF"/>
    <w:tbl>
      <w:tblPr>
        <w:tblW w:w="0" w:type="auto"/>
        <w:tblInd w:w="2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332"/>
        <w:gridCol w:w="648"/>
        <w:gridCol w:w="648"/>
        <w:gridCol w:w="636"/>
        <w:gridCol w:w="648"/>
        <w:gridCol w:w="636"/>
        <w:gridCol w:w="648"/>
      </w:tblGrid>
      <w:tr w:rsidR="005424CB" w:rsidTr="001715A2">
        <w:trPr>
          <w:trHeight w:val="428"/>
        </w:trPr>
        <w:tc>
          <w:tcPr>
            <w:tcW w:w="1332" w:type="dxa"/>
          </w:tcPr>
          <w:p w:rsidR="005424CB" w:rsidRDefault="005424CB" w:rsidP="001715A2">
            <w:pPr>
              <w:pStyle w:val="TableParagraph"/>
            </w:pPr>
          </w:p>
        </w:tc>
        <w:tc>
          <w:tcPr>
            <w:tcW w:w="648" w:type="dxa"/>
          </w:tcPr>
          <w:p w:rsidR="005424CB" w:rsidRDefault="005424CB" w:rsidP="001715A2">
            <w:pPr>
              <w:pStyle w:val="TableParagraph"/>
              <w:spacing w:line="266" w:lineRule="exact"/>
              <w:ind w:left="86" w:right="80"/>
              <w:jc w:val="center"/>
              <w:rPr>
                <w:sz w:val="24"/>
              </w:rPr>
            </w:pPr>
            <w:r>
              <w:rPr>
                <w:sz w:val="24"/>
              </w:rPr>
              <w:t>PO1</w:t>
            </w:r>
          </w:p>
        </w:tc>
        <w:tc>
          <w:tcPr>
            <w:tcW w:w="648" w:type="dxa"/>
          </w:tcPr>
          <w:p w:rsidR="005424CB" w:rsidRDefault="005424CB" w:rsidP="001715A2">
            <w:pPr>
              <w:pStyle w:val="TableParagraph"/>
              <w:spacing w:line="266" w:lineRule="exact"/>
              <w:ind w:left="86" w:right="80"/>
              <w:jc w:val="center"/>
              <w:rPr>
                <w:sz w:val="24"/>
              </w:rPr>
            </w:pPr>
            <w:r>
              <w:rPr>
                <w:sz w:val="24"/>
              </w:rPr>
              <w:t>PO2</w:t>
            </w:r>
          </w:p>
        </w:tc>
        <w:tc>
          <w:tcPr>
            <w:tcW w:w="636" w:type="dxa"/>
          </w:tcPr>
          <w:p w:rsidR="005424CB" w:rsidRDefault="005424CB" w:rsidP="001715A2">
            <w:pPr>
              <w:pStyle w:val="TableParagraph"/>
              <w:spacing w:line="266" w:lineRule="exact"/>
              <w:ind w:left="86" w:right="68"/>
              <w:jc w:val="center"/>
              <w:rPr>
                <w:sz w:val="24"/>
              </w:rPr>
            </w:pPr>
            <w:r>
              <w:rPr>
                <w:sz w:val="24"/>
              </w:rPr>
              <w:t>PO3</w:t>
            </w:r>
          </w:p>
        </w:tc>
        <w:tc>
          <w:tcPr>
            <w:tcW w:w="648" w:type="dxa"/>
          </w:tcPr>
          <w:p w:rsidR="005424CB" w:rsidRDefault="005424CB" w:rsidP="001715A2">
            <w:pPr>
              <w:pStyle w:val="TableParagraph"/>
              <w:spacing w:line="266" w:lineRule="exact"/>
              <w:ind w:left="86" w:right="80"/>
              <w:jc w:val="center"/>
              <w:rPr>
                <w:sz w:val="24"/>
              </w:rPr>
            </w:pPr>
            <w:r>
              <w:rPr>
                <w:sz w:val="24"/>
              </w:rPr>
              <w:t>PO4</w:t>
            </w:r>
          </w:p>
        </w:tc>
        <w:tc>
          <w:tcPr>
            <w:tcW w:w="636" w:type="dxa"/>
          </w:tcPr>
          <w:p w:rsidR="005424CB" w:rsidRDefault="005424CB" w:rsidP="001715A2">
            <w:pPr>
              <w:pStyle w:val="TableParagraph"/>
              <w:spacing w:line="266" w:lineRule="exact"/>
              <w:ind w:left="86" w:right="68"/>
              <w:jc w:val="center"/>
              <w:rPr>
                <w:sz w:val="24"/>
              </w:rPr>
            </w:pPr>
            <w:r>
              <w:rPr>
                <w:sz w:val="24"/>
              </w:rPr>
              <w:t>PO5</w:t>
            </w:r>
          </w:p>
        </w:tc>
        <w:tc>
          <w:tcPr>
            <w:tcW w:w="648" w:type="dxa"/>
          </w:tcPr>
          <w:p w:rsidR="005424CB" w:rsidRDefault="005424CB" w:rsidP="001715A2">
            <w:pPr>
              <w:pStyle w:val="TableParagraph"/>
              <w:spacing w:line="266" w:lineRule="exact"/>
              <w:ind w:left="86" w:right="80"/>
              <w:jc w:val="center"/>
              <w:rPr>
                <w:sz w:val="24"/>
              </w:rPr>
            </w:pPr>
            <w:r>
              <w:rPr>
                <w:sz w:val="24"/>
              </w:rPr>
              <w:t>PO6</w:t>
            </w:r>
          </w:p>
        </w:tc>
      </w:tr>
      <w:tr w:rsidR="005424CB" w:rsidTr="001715A2">
        <w:trPr>
          <w:trHeight w:val="416"/>
        </w:trPr>
        <w:tc>
          <w:tcPr>
            <w:tcW w:w="1332" w:type="dxa"/>
          </w:tcPr>
          <w:p w:rsidR="005424CB" w:rsidRDefault="005424CB" w:rsidP="001715A2">
            <w:pPr>
              <w:pStyle w:val="TableParagraph"/>
              <w:spacing w:line="254" w:lineRule="exact"/>
              <w:ind w:left="380" w:right="357"/>
              <w:jc w:val="center"/>
              <w:rPr>
                <w:b/>
                <w:sz w:val="24"/>
              </w:rPr>
            </w:pPr>
            <w:r>
              <w:rPr>
                <w:b/>
                <w:sz w:val="24"/>
              </w:rPr>
              <w:t>CO 1</w:t>
            </w:r>
          </w:p>
        </w:tc>
        <w:tc>
          <w:tcPr>
            <w:tcW w:w="648" w:type="dxa"/>
          </w:tcPr>
          <w:p w:rsidR="005424CB" w:rsidRDefault="005424CB" w:rsidP="001715A2">
            <w:pPr>
              <w:pStyle w:val="TableParagraph"/>
              <w:spacing w:line="254" w:lineRule="exact"/>
              <w:ind w:left="24"/>
              <w:jc w:val="center"/>
              <w:rPr>
                <w:b/>
                <w:sz w:val="24"/>
              </w:rPr>
            </w:pPr>
            <w:r>
              <w:rPr>
                <w:b/>
                <w:sz w:val="24"/>
              </w:rPr>
              <w:t>3</w:t>
            </w:r>
          </w:p>
        </w:tc>
        <w:tc>
          <w:tcPr>
            <w:tcW w:w="648" w:type="dxa"/>
          </w:tcPr>
          <w:p w:rsidR="005424CB" w:rsidRDefault="005424CB" w:rsidP="001715A2">
            <w:pPr>
              <w:pStyle w:val="TableParagraph"/>
              <w:spacing w:line="254" w:lineRule="exact"/>
              <w:ind w:left="24"/>
              <w:jc w:val="center"/>
              <w:rPr>
                <w:b/>
                <w:sz w:val="24"/>
              </w:rPr>
            </w:pPr>
            <w:r>
              <w:rPr>
                <w:b/>
                <w:sz w:val="24"/>
              </w:rPr>
              <w:t>2</w:t>
            </w:r>
          </w:p>
        </w:tc>
        <w:tc>
          <w:tcPr>
            <w:tcW w:w="636" w:type="dxa"/>
          </w:tcPr>
          <w:p w:rsidR="005424CB" w:rsidRDefault="005424CB" w:rsidP="001715A2">
            <w:pPr>
              <w:pStyle w:val="TableParagraph"/>
              <w:spacing w:line="254" w:lineRule="exact"/>
              <w:ind w:left="36"/>
              <w:jc w:val="center"/>
              <w:rPr>
                <w:b/>
                <w:sz w:val="24"/>
              </w:rPr>
            </w:pPr>
            <w:r>
              <w:rPr>
                <w:b/>
                <w:sz w:val="24"/>
              </w:rPr>
              <w:t>1</w:t>
            </w:r>
          </w:p>
        </w:tc>
        <w:tc>
          <w:tcPr>
            <w:tcW w:w="648" w:type="dxa"/>
          </w:tcPr>
          <w:p w:rsidR="005424CB" w:rsidRDefault="005424CB" w:rsidP="001715A2">
            <w:pPr>
              <w:pStyle w:val="TableParagraph"/>
              <w:spacing w:line="254" w:lineRule="exact"/>
              <w:ind w:left="24"/>
              <w:jc w:val="center"/>
              <w:rPr>
                <w:b/>
                <w:sz w:val="24"/>
              </w:rPr>
            </w:pPr>
            <w:r>
              <w:rPr>
                <w:b/>
                <w:sz w:val="24"/>
              </w:rPr>
              <w:t>2</w:t>
            </w:r>
          </w:p>
        </w:tc>
        <w:tc>
          <w:tcPr>
            <w:tcW w:w="636" w:type="dxa"/>
          </w:tcPr>
          <w:p w:rsidR="005424CB" w:rsidRDefault="005424CB" w:rsidP="001715A2">
            <w:pPr>
              <w:pStyle w:val="TableParagraph"/>
              <w:spacing w:line="254" w:lineRule="exact"/>
              <w:ind w:left="36"/>
              <w:jc w:val="center"/>
              <w:rPr>
                <w:b/>
                <w:sz w:val="24"/>
              </w:rPr>
            </w:pPr>
            <w:r>
              <w:rPr>
                <w:b/>
                <w:sz w:val="24"/>
              </w:rPr>
              <w:t>1</w:t>
            </w:r>
          </w:p>
        </w:tc>
        <w:tc>
          <w:tcPr>
            <w:tcW w:w="648" w:type="dxa"/>
          </w:tcPr>
          <w:p w:rsidR="005424CB" w:rsidRDefault="005424CB" w:rsidP="001715A2">
            <w:pPr>
              <w:pStyle w:val="TableParagraph"/>
              <w:spacing w:line="254" w:lineRule="exact"/>
              <w:ind w:left="24"/>
              <w:jc w:val="center"/>
              <w:rPr>
                <w:b/>
                <w:sz w:val="24"/>
              </w:rPr>
            </w:pPr>
            <w:r>
              <w:rPr>
                <w:b/>
                <w:sz w:val="24"/>
              </w:rPr>
              <w:t>3</w:t>
            </w:r>
          </w:p>
        </w:tc>
      </w:tr>
      <w:tr w:rsidR="005424CB" w:rsidTr="001715A2">
        <w:trPr>
          <w:trHeight w:val="417"/>
        </w:trPr>
        <w:tc>
          <w:tcPr>
            <w:tcW w:w="1332" w:type="dxa"/>
          </w:tcPr>
          <w:p w:rsidR="005424CB" w:rsidRDefault="005424CB" w:rsidP="001715A2">
            <w:pPr>
              <w:pStyle w:val="TableParagraph"/>
              <w:spacing w:line="266" w:lineRule="exact"/>
              <w:ind w:left="380" w:right="357"/>
              <w:jc w:val="center"/>
              <w:rPr>
                <w:b/>
                <w:sz w:val="24"/>
              </w:rPr>
            </w:pPr>
            <w:r>
              <w:rPr>
                <w:b/>
                <w:sz w:val="24"/>
              </w:rPr>
              <w:t>CO 2</w:t>
            </w:r>
          </w:p>
        </w:tc>
        <w:tc>
          <w:tcPr>
            <w:tcW w:w="648" w:type="dxa"/>
          </w:tcPr>
          <w:p w:rsidR="005424CB" w:rsidRDefault="005424CB" w:rsidP="001715A2">
            <w:pPr>
              <w:pStyle w:val="TableParagraph"/>
              <w:spacing w:line="266" w:lineRule="exact"/>
              <w:ind w:left="24"/>
              <w:jc w:val="center"/>
              <w:rPr>
                <w:b/>
                <w:sz w:val="24"/>
              </w:rPr>
            </w:pPr>
            <w:r>
              <w:rPr>
                <w:b/>
                <w:sz w:val="24"/>
              </w:rPr>
              <w:t>3</w:t>
            </w:r>
          </w:p>
        </w:tc>
        <w:tc>
          <w:tcPr>
            <w:tcW w:w="648" w:type="dxa"/>
          </w:tcPr>
          <w:p w:rsidR="005424CB" w:rsidRDefault="005424CB" w:rsidP="001715A2">
            <w:pPr>
              <w:pStyle w:val="TableParagraph"/>
              <w:spacing w:line="266" w:lineRule="exact"/>
              <w:ind w:left="24"/>
              <w:jc w:val="center"/>
              <w:rPr>
                <w:b/>
                <w:sz w:val="24"/>
                <w:lang/>
              </w:rPr>
            </w:pPr>
            <w:r>
              <w:rPr>
                <w:b/>
                <w:sz w:val="24"/>
                <w:lang/>
              </w:rPr>
              <w:t>2</w:t>
            </w:r>
          </w:p>
        </w:tc>
        <w:tc>
          <w:tcPr>
            <w:tcW w:w="636" w:type="dxa"/>
          </w:tcPr>
          <w:p w:rsidR="005424CB" w:rsidRDefault="005424CB" w:rsidP="001715A2">
            <w:pPr>
              <w:pStyle w:val="TableParagraph"/>
              <w:spacing w:line="266" w:lineRule="exact"/>
              <w:ind w:left="36"/>
              <w:jc w:val="center"/>
              <w:rPr>
                <w:b/>
                <w:sz w:val="24"/>
              </w:rPr>
            </w:pPr>
            <w:r>
              <w:rPr>
                <w:b/>
                <w:sz w:val="24"/>
              </w:rPr>
              <w:t>1</w:t>
            </w:r>
          </w:p>
        </w:tc>
        <w:tc>
          <w:tcPr>
            <w:tcW w:w="648" w:type="dxa"/>
          </w:tcPr>
          <w:p w:rsidR="005424CB" w:rsidRDefault="005424CB" w:rsidP="001715A2">
            <w:pPr>
              <w:pStyle w:val="TableParagraph"/>
              <w:spacing w:line="266" w:lineRule="exact"/>
              <w:ind w:left="24"/>
              <w:jc w:val="center"/>
              <w:rPr>
                <w:b/>
                <w:sz w:val="24"/>
                <w:lang/>
              </w:rPr>
            </w:pPr>
            <w:r>
              <w:rPr>
                <w:b/>
                <w:sz w:val="24"/>
                <w:lang/>
              </w:rPr>
              <w:t>2</w:t>
            </w:r>
          </w:p>
        </w:tc>
        <w:tc>
          <w:tcPr>
            <w:tcW w:w="636" w:type="dxa"/>
          </w:tcPr>
          <w:p w:rsidR="005424CB" w:rsidRDefault="005424CB" w:rsidP="001715A2">
            <w:pPr>
              <w:pStyle w:val="TableParagraph"/>
              <w:spacing w:line="266" w:lineRule="exact"/>
              <w:ind w:left="36"/>
              <w:jc w:val="center"/>
              <w:rPr>
                <w:b/>
                <w:sz w:val="24"/>
                <w:lang/>
              </w:rPr>
            </w:pPr>
            <w:r>
              <w:rPr>
                <w:b/>
                <w:sz w:val="24"/>
                <w:lang/>
              </w:rPr>
              <w:t>1</w:t>
            </w:r>
          </w:p>
        </w:tc>
        <w:tc>
          <w:tcPr>
            <w:tcW w:w="648" w:type="dxa"/>
          </w:tcPr>
          <w:p w:rsidR="005424CB" w:rsidRDefault="005424CB" w:rsidP="001715A2">
            <w:pPr>
              <w:pStyle w:val="TableParagraph"/>
              <w:spacing w:line="266" w:lineRule="exact"/>
              <w:ind w:left="24"/>
              <w:jc w:val="center"/>
              <w:rPr>
                <w:b/>
                <w:sz w:val="24"/>
              </w:rPr>
            </w:pPr>
            <w:r>
              <w:rPr>
                <w:b/>
                <w:sz w:val="24"/>
              </w:rPr>
              <w:t>3</w:t>
            </w:r>
          </w:p>
        </w:tc>
      </w:tr>
      <w:tr w:rsidR="005424CB" w:rsidTr="001715A2">
        <w:trPr>
          <w:trHeight w:val="416"/>
        </w:trPr>
        <w:tc>
          <w:tcPr>
            <w:tcW w:w="1332" w:type="dxa"/>
          </w:tcPr>
          <w:p w:rsidR="005424CB" w:rsidRDefault="005424CB" w:rsidP="001715A2">
            <w:pPr>
              <w:pStyle w:val="TableParagraph"/>
              <w:spacing w:line="266" w:lineRule="exact"/>
              <w:ind w:left="380" w:right="357"/>
              <w:jc w:val="center"/>
              <w:rPr>
                <w:b/>
                <w:sz w:val="24"/>
              </w:rPr>
            </w:pPr>
            <w:r>
              <w:rPr>
                <w:b/>
                <w:sz w:val="24"/>
              </w:rPr>
              <w:t>CO 3</w:t>
            </w:r>
          </w:p>
        </w:tc>
        <w:tc>
          <w:tcPr>
            <w:tcW w:w="648" w:type="dxa"/>
          </w:tcPr>
          <w:p w:rsidR="005424CB" w:rsidRDefault="005424CB" w:rsidP="001715A2">
            <w:pPr>
              <w:pStyle w:val="TableParagraph"/>
              <w:spacing w:line="266" w:lineRule="exact"/>
              <w:ind w:left="24"/>
              <w:jc w:val="center"/>
              <w:rPr>
                <w:b/>
                <w:sz w:val="24"/>
              </w:rPr>
            </w:pPr>
            <w:r>
              <w:rPr>
                <w:b/>
                <w:sz w:val="24"/>
              </w:rPr>
              <w:t>3</w:t>
            </w:r>
          </w:p>
        </w:tc>
        <w:tc>
          <w:tcPr>
            <w:tcW w:w="648" w:type="dxa"/>
          </w:tcPr>
          <w:p w:rsidR="005424CB" w:rsidRDefault="005424CB" w:rsidP="001715A2">
            <w:pPr>
              <w:pStyle w:val="TableParagraph"/>
              <w:spacing w:line="266" w:lineRule="exact"/>
              <w:ind w:left="24"/>
              <w:jc w:val="center"/>
              <w:rPr>
                <w:b/>
                <w:sz w:val="24"/>
              </w:rPr>
            </w:pPr>
            <w:r>
              <w:rPr>
                <w:b/>
                <w:sz w:val="24"/>
              </w:rPr>
              <w:t>2</w:t>
            </w:r>
          </w:p>
        </w:tc>
        <w:tc>
          <w:tcPr>
            <w:tcW w:w="636" w:type="dxa"/>
          </w:tcPr>
          <w:p w:rsidR="005424CB" w:rsidRDefault="005424CB" w:rsidP="001715A2">
            <w:pPr>
              <w:pStyle w:val="TableParagraph"/>
              <w:spacing w:line="266" w:lineRule="exact"/>
              <w:ind w:left="36"/>
              <w:jc w:val="center"/>
              <w:rPr>
                <w:b/>
                <w:sz w:val="24"/>
              </w:rPr>
            </w:pPr>
            <w:r>
              <w:rPr>
                <w:b/>
                <w:sz w:val="24"/>
              </w:rPr>
              <w:t>-</w:t>
            </w:r>
          </w:p>
        </w:tc>
        <w:tc>
          <w:tcPr>
            <w:tcW w:w="648" w:type="dxa"/>
          </w:tcPr>
          <w:p w:rsidR="005424CB" w:rsidRDefault="005424CB" w:rsidP="001715A2">
            <w:pPr>
              <w:pStyle w:val="TableParagraph"/>
              <w:spacing w:line="266" w:lineRule="exact"/>
              <w:ind w:left="24"/>
              <w:jc w:val="center"/>
              <w:rPr>
                <w:b/>
                <w:sz w:val="24"/>
              </w:rPr>
            </w:pPr>
            <w:r>
              <w:rPr>
                <w:b/>
                <w:sz w:val="24"/>
              </w:rPr>
              <w:t>3</w:t>
            </w:r>
          </w:p>
        </w:tc>
        <w:tc>
          <w:tcPr>
            <w:tcW w:w="636" w:type="dxa"/>
          </w:tcPr>
          <w:p w:rsidR="005424CB" w:rsidRDefault="005424CB" w:rsidP="001715A2">
            <w:pPr>
              <w:pStyle w:val="TableParagraph"/>
              <w:spacing w:line="266" w:lineRule="exact"/>
              <w:ind w:left="36"/>
              <w:jc w:val="center"/>
              <w:rPr>
                <w:b/>
                <w:sz w:val="24"/>
              </w:rPr>
            </w:pPr>
            <w:r>
              <w:rPr>
                <w:b/>
                <w:sz w:val="24"/>
              </w:rPr>
              <w:t>1</w:t>
            </w:r>
          </w:p>
        </w:tc>
        <w:tc>
          <w:tcPr>
            <w:tcW w:w="648" w:type="dxa"/>
          </w:tcPr>
          <w:p w:rsidR="005424CB" w:rsidRDefault="005424CB" w:rsidP="001715A2">
            <w:pPr>
              <w:pStyle w:val="TableParagraph"/>
              <w:spacing w:line="266" w:lineRule="exact"/>
              <w:ind w:left="24"/>
              <w:jc w:val="center"/>
              <w:rPr>
                <w:b/>
                <w:sz w:val="24"/>
              </w:rPr>
            </w:pPr>
            <w:r>
              <w:rPr>
                <w:b/>
                <w:sz w:val="24"/>
              </w:rPr>
              <w:t>3</w:t>
            </w:r>
          </w:p>
        </w:tc>
      </w:tr>
      <w:tr w:rsidR="005424CB" w:rsidTr="001715A2">
        <w:trPr>
          <w:trHeight w:val="429"/>
        </w:trPr>
        <w:tc>
          <w:tcPr>
            <w:tcW w:w="1332" w:type="dxa"/>
          </w:tcPr>
          <w:p w:rsidR="005424CB" w:rsidRDefault="005424CB" w:rsidP="001715A2">
            <w:pPr>
              <w:pStyle w:val="TableParagraph"/>
              <w:spacing w:line="266" w:lineRule="exact"/>
              <w:ind w:left="380" w:right="357"/>
              <w:jc w:val="center"/>
              <w:rPr>
                <w:b/>
                <w:sz w:val="24"/>
              </w:rPr>
            </w:pPr>
            <w:r>
              <w:rPr>
                <w:b/>
                <w:sz w:val="24"/>
              </w:rPr>
              <w:t>CO 4</w:t>
            </w:r>
          </w:p>
        </w:tc>
        <w:tc>
          <w:tcPr>
            <w:tcW w:w="648" w:type="dxa"/>
          </w:tcPr>
          <w:p w:rsidR="005424CB" w:rsidRDefault="005424CB" w:rsidP="001715A2">
            <w:pPr>
              <w:pStyle w:val="TableParagraph"/>
              <w:spacing w:line="266" w:lineRule="exact"/>
              <w:ind w:left="24"/>
              <w:jc w:val="center"/>
              <w:rPr>
                <w:b/>
                <w:sz w:val="24"/>
                <w:lang/>
              </w:rPr>
            </w:pPr>
            <w:r>
              <w:rPr>
                <w:b/>
                <w:sz w:val="24"/>
                <w:lang/>
              </w:rPr>
              <w:t>3</w:t>
            </w:r>
          </w:p>
        </w:tc>
        <w:tc>
          <w:tcPr>
            <w:tcW w:w="648" w:type="dxa"/>
          </w:tcPr>
          <w:p w:rsidR="005424CB" w:rsidRDefault="005424CB" w:rsidP="001715A2">
            <w:pPr>
              <w:pStyle w:val="TableParagraph"/>
              <w:spacing w:line="266" w:lineRule="exact"/>
              <w:ind w:left="24"/>
              <w:jc w:val="center"/>
              <w:rPr>
                <w:b/>
                <w:sz w:val="24"/>
              </w:rPr>
            </w:pPr>
            <w:r>
              <w:rPr>
                <w:b/>
                <w:sz w:val="24"/>
              </w:rPr>
              <w:t>1</w:t>
            </w:r>
          </w:p>
        </w:tc>
        <w:tc>
          <w:tcPr>
            <w:tcW w:w="636" w:type="dxa"/>
          </w:tcPr>
          <w:p w:rsidR="005424CB" w:rsidRDefault="005424CB" w:rsidP="001715A2">
            <w:pPr>
              <w:pStyle w:val="TableParagraph"/>
              <w:spacing w:line="266" w:lineRule="exact"/>
              <w:ind w:left="36"/>
              <w:jc w:val="center"/>
              <w:rPr>
                <w:b/>
                <w:sz w:val="24"/>
              </w:rPr>
            </w:pPr>
            <w:r>
              <w:rPr>
                <w:b/>
                <w:sz w:val="24"/>
              </w:rPr>
              <w:t>-</w:t>
            </w:r>
          </w:p>
        </w:tc>
        <w:tc>
          <w:tcPr>
            <w:tcW w:w="648" w:type="dxa"/>
          </w:tcPr>
          <w:p w:rsidR="005424CB" w:rsidRDefault="005424CB" w:rsidP="001715A2">
            <w:pPr>
              <w:pStyle w:val="TableParagraph"/>
              <w:spacing w:line="266" w:lineRule="exact"/>
              <w:ind w:left="24"/>
              <w:jc w:val="center"/>
              <w:rPr>
                <w:b/>
                <w:sz w:val="24"/>
                <w:lang/>
              </w:rPr>
            </w:pPr>
            <w:r>
              <w:rPr>
                <w:b/>
                <w:sz w:val="24"/>
                <w:lang/>
              </w:rPr>
              <w:t>3</w:t>
            </w:r>
          </w:p>
        </w:tc>
        <w:tc>
          <w:tcPr>
            <w:tcW w:w="636" w:type="dxa"/>
          </w:tcPr>
          <w:p w:rsidR="005424CB" w:rsidRDefault="005424CB" w:rsidP="001715A2">
            <w:pPr>
              <w:pStyle w:val="TableParagraph"/>
              <w:spacing w:line="266" w:lineRule="exact"/>
              <w:ind w:left="36"/>
              <w:jc w:val="center"/>
              <w:rPr>
                <w:b/>
                <w:sz w:val="24"/>
              </w:rPr>
            </w:pPr>
            <w:r>
              <w:rPr>
                <w:b/>
                <w:sz w:val="24"/>
              </w:rPr>
              <w:t>-</w:t>
            </w:r>
          </w:p>
        </w:tc>
        <w:tc>
          <w:tcPr>
            <w:tcW w:w="648" w:type="dxa"/>
          </w:tcPr>
          <w:p w:rsidR="005424CB" w:rsidRDefault="005424CB" w:rsidP="001715A2">
            <w:pPr>
              <w:pStyle w:val="TableParagraph"/>
              <w:spacing w:line="266" w:lineRule="exact"/>
              <w:ind w:left="24"/>
              <w:jc w:val="center"/>
              <w:rPr>
                <w:b/>
                <w:sz w:val="24"/>
              </w:rPr>
            </w:pPr>
            <w:r>
              <w:rPr>
                <w:b/>
                <w:sz w:val="24"/>
              </w:rPr>
              <w:t>3</w:t>
            </w:r>
          </w:p>
        </w:tc>
      </w:tr>
      <w:tr w:rsidR="005424CB" w:rsidTr="001715A2">
        <w:trPr>
          <w:trHeight w:val="416"/>
        </w:trPr>
        <w:tc>
          <w:tcPr>
            <w:tcW w:w="1332" w:type="dxa"/>
          </w:tcPr>
          <w:p w:rsidR="005424CB" w:rsidRDefault="005424CB" w:rsidP="001715A2">
            <w:pPr>
              <w:pStyle w:val="TableParagraph"/>
              <w:spacing w:line="254" w:lineRule="exact"/>
              <w:ind w:left="380" w:right="357"/>
              <w:jc w:val="center"/>
              <w:rPr>
                <w:b/>
                <w:sz w:val="24"/>
              </w:rPr>
            </w:pPr>
            <w:r>
              <w:rPr>
                <w:b/>
                <w:sz w:val="24"/>
              </w:rPr>
              <w:t>CO 5</w:t>
            </w:r>
          </w:p>
        </w:tc>
        <w:tc>
          <w:tcPr>
            <w:tcW w:w="648" w:type="dxa"/>
          </w:tcPr>
          <w:p w:rsidR="005424CB" w:rsidRDefault="005424CB" w:rsidP="001715A2">
            <w:pPr>
              <w:pStyle w:val="TableParagraph"/>
              <w:spacing w:line="254" w:lineRule="exact"/>
              <w:ind w:left="24"/>
              <w:jc w:val="center"/>
              <w:rPr>
                <w:b/>
                <w:sz w:val="24"/>
              </w:rPr>
            </w:pPr>
            <w:r>
              <w:rPr>
                <w:b/>
                <w:sz w:val="24"/>
              </w:rPr>
              <w:t>3</w:t>
            </w:r>
          </w:p>
        </w:tc>
        <w:tc>
          <w:tcPr>
            <w:tcW w:w="648" w:type="dxa"/>
          </w:tcPr>
          <w:p w:rsidR="005424CB" w:rsidRDefault="005424CB" w:rsidP="001715A2">
            <w:pPr>
              <w:pStyle w:val="TableParagraph"/>
              <w:spacing w:line="254" w:lineRule="exact"/>
              <w:ind w:left="24"/>
              <w:jc w:val="center"/>
              <w:rPr>
                <w:b/>
                <w:sz w:val="24"/>
              </w:rPr>
            </w:pPr>
            <w:r>
              <w:rPr>
                <w:b/>
                <w:sz w:val="24"/>
              </w:rPr>
              <w:t>1</w:t>
            </w:r>
          </w:p>
        </w:tc>
        <w:tc>
          <w:tcPr>
            <w:tcW w:w="636" w:type="dxa"/>
          </w:tcPr>
          <w:p w:rsidR="005424CB" w:rsidRDefault="005424CB" w:rsidP="001715A2">
            <w:pPr>
              <w:pStyle w:val="TableParagraph"/>
              <w:spacing w:line="254" w:lineRule="exact"/>
              <w:ind w:left="36"/>
              <w:jc w:val="center"/>
              <w:rPr>
                <w:b/>
                <w:sz w:val="24"/>
              </w:rPr>
            </w:pPr>
            <w:r>
              <w:rPr>
                <w:b/>
                <w:sz w:val="24"/>
              </w:rPr>
              <w:t>1</w:t>
            </w:r>
          </w:p>
        </w:tc>
        <w:tc>
          <w:tcPr>
            <w:tcW w:w="648" w:type="dxa"/>
          </w:tcPr>
          <w:p w:rsidR="005424CB" w:rsidRDefault="005424CB" w:rsidP="001715A2">
            <w:pPr>
              <w:pStyle w:val="TableParagraph"/>
              <w:spacing w:line="254" w:lineRule="exact"/>
              <w:ind w:left="24"/>
              <w:jc w:val="center"/>
              <w:rPr>
                <w:b/>
                <w:sz w:val="24"/>
              </w:rPr>
            </w:pPr>
            <w:r>
              <w:rPr>
                <w:b/>
                <w:sz w:val="24"/>
              </w:rPr>
              <w:t>3</w:t>
            </w:r>
          </w:p>
        </w:tc>
        <w:tc>
          <w:tcPr>
            <w:tcW w:w="636" w:type="dxa"/>
          </w:tcPr>
          <w:p w:rsidR="005424CB" w:rsidRDefault="005424CB" w:rsidP="001715A2">
            <w:pPr>
              <w:pStyle w:val="TableParagraph"/>
              <w:spacing w:line="254" w:lineRule="exact"/>
              <w:ind w:left="36"/>
              <w:jc w:val="center"/>
              <w:rPr>
                <w:b/>
                <w:sz w:val="24"/>
                <w:lang/>
              </w:rPr>
            </w:pPr>
            <w:r>
              <w:rPr>
                <w:b/>
                <w:sz w:val="24"/>
                <w:lang/>
              </w:rPr>
              <w:t>-</w:t>
            </w:r>
          </w:p>
        </w:tc>
        <w:tc>
          <w:tcPr>
            <w:tcW w:w="648" w:type="dxa"/>
          </w:tcPr>
          <w:p w:rsidR="005424CB" w:rsidRDefault="005424CB" w:rsidP="001715A2">
            <w:pPr>
              <w:pStyle w:val="TableParagraph"/>
              <w:spacing w:line="254" w:lineRule="exact"/>
              <w:ind w:left="24"/>
              <w:jc w:val="center"/>
              <w:rPr>
                <w:b/>
                <w:sz w:val="24"/>
              </w:rPr>
            </w:pPr>
            <w:r>
              <w:rPr>
                <w:b/>
                <w:sz w:val="24"/>
              </w:rPr>
              <w:t>3</w:t>
            </w:r>
          </w:p>
        </w:tc>
      </w:tr>
      <w:tr w:rsidR="005424CB" w:rsidTr="001715A2">
        <w:trPr>
          <w:trHeight w:val="416"/>
        </w:trPr>
        <w:tc>
          <w:tcPr>
            <w:tcW w:w="1332" w:type="dxa"/>
          </w:tcPr>
          <w:p w:rsidR="005424CB" w:rsidRDefault="005424CB" w:rsidP="001715A2">
            <w:pPr>
              <w:pStyle w:val="TableParagraph"/>
              <w:spacing w:line="254" w:lineRule="exact"/>
              <w:ind w:left="380" w:right="357"/>
              <w:jc w:val="center"/>
              <w:rPr>
                <w:b/>
                <w:sz w:val="24"/>
              </w:rPr>
            </w:pPr>
            <w:r>
              <w:rPr>
                <w:b/>
                <w:sz w:val="24"/>
              </w:rPr>
              <w:t>CO 6</w:t>
            </w:r>
          </w:p>
        </w:tc>
        <w:tc>
          <w:tcPr>
            <w:tcW w:w="648" w:type="dxa"/>
          </w:tcPr>
          <w:p w:rsidR="005424CB" w:rsidRDefault="005424CB" w:rsidP="001715A2">
            <w:pPr>
              <w:pStyle w:val="TableParagraph"/>
              <w:spacing w:line="254" w:lineRule="exact"/>
              <w:ind w:left="24"/>
              <w:jc w:val="center"/>
              <w:rPr>
                <w:b/>
                <w:sz w:val="24"/>
              </w:rPr>
            </w:pPr>
            <w:r>
              <w:rPr>
                <w:b/>
                <w:sz w:val="24"/>
              </w:rPr>
              <w:t>3</w:t>
            </w:r>
          </w:p>
        </w:tc>
        <w:tc>
          <w:tcPr>
            <w:tcW w:w="648" w:type="dxa"/>
          </w:tcPr>
          <w:p w:rsidR="005424CB" w:rsidRDefault="005424CB" w:rsidP="001715A2">
            <w:pPr>
              <w:pStyle w:val="TableParagraph"/>
              <w:spacing w:line="254" w:lineRule="exact"/>
              <w:ind w:left="24"/>
              <w:jc w:val="center"/>
              <w:rPr>
                <w:b/>
                <w:sz w:val="24"/>
              </w:rPr>
            </w:pPr>
            <w:r>
              <w:rPr>
                <w:b/>
                <w:sz w:val="24"/>
              </w:rPr>
              <w:t>1</w:t>
            </w:r>
          </w:p>
        </w:tc>
        <w:tc>
          <w:tcPr>
            <w:tcW w:w="636" w:type="dxa"/>
          </w:tcPr>
          <w:p w:rsidR="005424CB" w:rsidRDefault="005424CB" w:rsidP="001715A2">
            <w:pPr>
              <w:pStyle w:val="TableParagraph"/>
              <w:spacing w:line="254" w:lineRule="exact"/>
              <w:ind w:left="36"/>
              <w:jc w:val="center"/>
              <w:rPr>
                <w:b/>
                <w:sz w:val="24"/>
              </w:rPr>
            </w:pPr>
            <w:r>
              <w:rPr>
                <w:b/>
                <w:sz w:val="24"/>
              </w:rPr>
              <w:t>1</w:t>
            </w:r>
          </w:p>
        </w:tc>
        <w:tc>
          <w:tcPr>
            <w:tcW w:w="648" w:type="dxa"/>
          </w:tcPr>
          <w:p w:rsidR="005424CB" w:rsidRDefault="005424CB" w:rsidP="001715A2">
            <w:pPr>
              <w:pStyle w:val="TableParagraph"/>
              <w:spacing w:line="254" w:lineRule="exact"/>
              <w:ind w:left="24"/>
              <w:jc w:val="center"/>
              <w:rPr>
                <w:b/>
                <w:sz w:val="24"/>
              </w:rPr>
            </w:pPr>
            <w:r>
              <w:rPr>
                <w:b/>
                <w:sz w:val="24"/>
              </w:rPr>
              <w:t>3</w:t>
            </w:r>
          </w:p>
        </w:tc>
        <w:tc>
          <w:tcPr>
            <w:tcW w:w="636" w:type="dxa"/>
          </w:tcPr>
          <w:p w:rsidR="005424CB" w:rsidRDefault="005424CB" w:rsidP="001715A2">
            <w:pPr>
              <w:pStyle w:val="TableParagraph"/>
              <w:spacing w:line="254" w:lineRule="exact"/>
              <w:ind w:left="36"/>
              <w:jc w:val="center"/>
              <w:rPr>
                <w:b/>
                <w:sz w:val="24"/>
              </w:rPr>
            </w:pPr>
            <w:r>
              <w:rPr>
                <w:b/>
                <w:sz w:val="24"/>
              </w:rPr>
              <w:t>-</w:t>
            </w:r>
          </w:p>
        </w:tc>
        <w:tc>
          <w:tcPr>
            <w:tcW w:w="648" w:type="dxa"/>
          </w:tcPr>
          <w:p w:rsidR="005424CB" w:rsidRDefault="005424CB" w:rsidP="001715A2">
            <w:pPr>
              <w:pStyle w:val="TableParagraph"/>
              <w:spacing w:line="254" w:lineRule="exact"/>
              <w:ind w:left="24"/>
              <w:jc w:val="center"/>
              <w:rPr>
                <w:b/>
                <w:sz w:val="24"/>
              </w:rPr>
            </w:pPr>
            <w:r>
              <w:rPr>
                <w:b/>
                <w:sz w:val="24"/>
              </w:rPr>
              <w:t>3</w:t>
            </w:r>
          </w:p>
        </w:tc>
      </w:tr>
    </w:tbl>
    <w:p w:rsidR="004C14BF" w:rsidRDefault="00D65185">
      <w:pPr>
        <w:pStyle w:val="Heading1"/>
        <w:rPr>
          <w:rFonts w:ascii="Arial" w:hAnsi="Arial" w:cs="Arial"/>
          <w:sz w:val="24"/>
          <w:szCs w:val="24"/>
        </w:rPr>
      </w:pPr>
      <w:r>
        <w:rPr>
          <w:rFonts w:ascii="Arial" w:hAnsi="Arial" w:cs="Arial"/>
          <w:sz w:val="24"/>
          <w:szCs w:val="24"/>
        </w:rPr>
        <w:t>Blooms Taxonomyand Knowledge retention(For reference)</w:t>
      </w:r>
    </w:p>
    <w:p w:rsidR="004C14BF" w:rsidRDefault="00D65185">
      <w:pPr>
        <w:rPr>
          <w:rFonts w:ascii="Arial" w:hAnsi="Arial" w:cs="Arial"/>
        </w:rPr>
      </w:pPr>
      <w:r>
        <w:rPr>
          <w:rFonts w:ascii="Arial" w:hAnsi="Arial" w:cs="Arial"/>
        </w:rPr>
        <w:t xml:space="preserve">(Blooms taxonomy has been given for reference) </w:t>
      </w:r>
    </w:p>
    <w:p w:rsidR="004C14BF" w:rsidRDefault="00D65185">
      <w:pPr>
        <w:tabs>
          <w:tab w:val="left" w:pos="3018"/>
        </w:tabs>
        <w:rPr>
          <w:rFonts w:ascii="Arial" w:hAnsi="Arial" w:cs="Arial"/>
        </w:rPr>
      </w:pPr>
      <w:r>
        <w:rPr>
          <w:rFonts w:ascii="Arial" w:hAnsi="Arial" w:cs="Arial"/>
        </w:rPr>
        <w:lastRenderedPageBreak/>
        <w:tab/>
      </w:r>
    </w:p>
    <w:p w:rsidR="004C14BF" w:rsidRDefault="00D65185">
      <w:pPr>
        <w:keepNext/>
        <w:jc w:val="center"/>
      </w:pPr>
      <w:r>
        <w:rPr>
          <w:noProof/>
        </w:rP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2736502" cy="1984841"/>
                    </a:xfrm>
                    <a:prstGeom prst="rect">
                      <a:avLst/>
                    </a:prstGeom>
                    <a:noFill/>
                    <a:ln>
                      <a:noFill/>
                    </a:ln>
                    <a:effectLst/>
                  </pic:spPr>
                </pic:pic>
              </a:graphicData>
            </a:graphic>
          </wp:inline>
        </w:drawing>
      </w:r>
    </w:p>
    <w:p w:rsidR="004C14BF" w:rsidRDefault="00D65185">
      <w:pPr>
        <w:pStyle w:val="Caption"/>
        <w:jc w:val="center"/>
      </w:pPr>
      <w:r>
        <w:t xml:space="preserve">Figure </w:t>
      </w:r>
      <w:r w:rsidR="004C14BF">
        <w:fldChar w:fldCharType="begin"/>
      </w:r>
      <w:r>
        <w:instrText xml:space="preserve"> SEQ Figure \* ARABIC </w:instrText>
      </w:r>
      <w:r w:rsidR="004C14BF">
        <w:fldChar w:fldCharType="separate"/>
      </w:r>
      <w:r>
        <w:t>1</w:t>
      </w:r>
      <w:r w:rsidR="004C14BF">
        <w:fldChar w:fldCharType="end"/>
      </w:r>
      <w:r>
        <w:t>: Blooms Taxonomy</w:t>
      </w:r>
    </w:p>
    <w:p w:rsidR="004C14BF" w:rsidRDefault="00D65185">
      <w:pPr>
        <w:keepNext/>
        <w:jc w:val="center"/>
      </w:pPr>
      <w:r>
        <w:rPr>
          <w:noProof/>
        </w:rP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3992795" cy="1983600"/>
                    </a:xfrm>
                    <a:prstGeom prst="rect">
                      <a:avLst/>
                    </a:prstGeom>
                    <a:noFill/>
                    <a:ln>
                      <a:noFill/>
                    </a:ln>
                    <a:effectLst/>
                  </pic:spPr>
                </pic:pic>
              </a:graphicData>
            </a:graphic>
          </wp:inline>
        </w:drawing>
      </w:r>
    </w:p>
    <w:p w:rsidR="004C14BF" w:rsidRDefault="00D65185">
      <w:pPr>
        <w:pStyle w:val="Caption"/>
        <w:jc w:val="center"/>
      </w:pPr>
      <w:r>
        <w:t xml:space="preserve">Figure </w:t>
      </w:r>
      <w:r w:rsidR="004C14BF">
        <w:fldChar w:fldCharType="begin"/>
      </w:r>
      <w:r>
        <w:instrText xml:space="preserve"> SEQ Figure \* ARABIC </w:instrText>
      </w:r>
      <w:r w:rsidR="004C14BF">
        <w:fldChar w:fldCharType="separate"/>
      </w:r>
      <w:r>
        <w:t>2</w:t>
      </w:r>
      <w:r w:rsidR="004C14BF">
        <w:fldChar w:fldCharType="end"/>
      </w:r>
      <w:r>
        <w:t>: Knowledge retention</w:t>
      </w:r>
    </w:p>
    <w:p w:rsidR="004C14BF" w:rsidRDefault="00D65185">
      <w:pPr>
        <w:pStyle w:val="Heading1"/>
        <w:rPr>
          <w:rFonts w:ascii="Arial" w:hAnsi="Arial" w:cs="Arial"/>
          <w:sz w:val="24"/>
          <w:szCs w:val="24"/>
        </w:rPr>
      </w:pPr>
      <w:r>
        <w:rPr>
          <w:rFonts w:ascii="Arial" w:hAnsi="Arial" w:cs="Arial"/>
          <w:sz w:val="24"/>
          <w:szCs w:val="24"/>
        </w:rPr>
        <w:t xml:space="preserve">Graduate Qualities and Capabilities covered </w:t>
      </w:r>
    </w:p>
    <w:p w:rsidR="004C14BF" w:rsidRDefault="00D65185">
      <w:pPr>
        <w:rPr>
          <w:rFonts w:ascii="Arial" w:hAnsi="Arial" w:cs="Arial"/>
        </w:rPr>
      </w:pPr>
      <w:r>
        <w:rPr>
          <w:rFonts w:ascii="Arial" w:hAnsi="Arial" w:cs="Arial"/>
        </w:rPr>
        <w:t>(Qualities graduates harness crediting this Course)</w:t>
      </w:r>
    </w:p>
    <w:p w:rsidR="004C14BF" w:rsidRDefault="004C14BF">
      <w:pPr>
        <w:rPr>
          <w:rFonts w:ascii="Arial" w:hAnsi="Arial" w:cs="Arial"/>
        </w:rPr>
      </w:pPr>
    </w:p>
    <w:tbl>
      <w:tblPr>
        <w:tblStyle w:val="TableGrid"/>
        <w:tblpPr w:leftFromText="180" w:rightFromText="180" w:vertAnchor="text" w:tblpX="90" w:tblpY="1"/>
        <w:tblOverlap w:val="never"/>
        <w:tblW w:w="9540" w:type="dxa"/>
        <w:tblLayout w:type="fixed"/>
        <w:tblLook w:val="04A0"/>
      </w:tblPr>
      <w:tblGrid>
        <w:gridCol w:w="4680"/>
        <w:gridCol w:w="4860"/>
      </w:tblGrid>
      <w:tr w:rsidR="004C14BF" w:rsidTr="004C14BF">
        <w:trPr>
          <w:cnfStyle w:val="100000000000"/>
        </w:trPr>
        <w:tc>
          <w:tcPr>
            <w:tcW w:w="4680" w:type="dxa"/>
          </w:tcPr>
          <w:p w:rsidR="004C14BF" w:rsidRDefault="00D65185">
            <w:pPr>
              <w:rPr>
                <w:rFonts w:ascii="Arial" w:hAnsi="Arial" w:cs="Arial"/>
              </w:rPr>
            </w:pPr>
            <w:r>
              <w:rPr>
                <w:rFonts w:ascii="Arial" w:hAnsi="Arial" w:cs="Arial"/>
                <w:b/>
              </w:rPr>
              <w:t>General Graduate Qualities</w:t>
            </w:r>
          </w:p>
        </w:tc>
        <w:tc>
          <w:tcPr>
            <w:tcW w:w="4860" w:type="dxa"/>
          </w:tcPr>
          <w:p w:rsidR="004C14BF" w:rsidRDefault="00D65185">
            <w:pPr>
              <w:rPr>
                <w:rFonts w:ascii="Arial" w:hAnsi="Arial" w:cs="Arial"/>
              </w:rPr>
            </w:pPr>
            <w:r>
              <w:rPr>
                <w:rFonts w:ascii="Arial" w:hAnsi="Arial" w:cs="Arial"/>
                <w:b/>
              </w:rPr>
              <w:t>Specific Department of ______Graduate Capabilities</w:t>
            </w:r>
          </w:p>
        </w:tc>
      </w:tr>
      <w:tr w:rsidR="004C14BF" w:rsidTr="004C14BF">
        <w:tc>
          <w:tcPr>
            <w:tcW w:w="4680" w:type="dxa"/>
            <w:shd w:val="clear" w:color="auto" w:fill="C6D9F1" w:themeFill="text2" w:themeFillTint="33"/>
          </w:tcPr>
          <w:p w:rsidR="004C14BF" w:rsidRDefault="00D65185">
            <w:pPr>
              <w:rPr>
                <w:rFonts w:ascii="Arial" w:hAnsi="Arial" w:cs="Arial"/>
                <w:b/>
              </w:rPr>
            </w:pPr>
            <w:r>
              <w:rPr>
                <w:rFonts w:ascii="Arial" w:hAnsi="Arial" w:cs="Arial"/>
                <w:b/>
              </w:rPr>
              <w:t>Informed</w:t>
            </w:r>
          </w:p>
          <w:p w:rsidR="004C14BF" w:rsidRDefault="00D65185">
            <w:pPr>
              <w:rPr>
                <w:rFonts w:ascii="Arial" w:hAnsi="Arial" w:cs="Arial"/>
              </w:rPr>
            </w:pPr>
            <w:r>
              <w:rPr>
                <w:rFonts w:ascii="Arial" w:hAnsi="Arial" w:cs="Arial"/>
              </w:rPr>
              <w:t xml:space="preserve">Have a sound knowledge of an area of study or profession and understand its current issues, locally and internationally. Know how to apply this knowledge. Understand </w:t>
            </w:r>
            <w:r>
              <w:rPr>
                <w:rFonts w:ascii="Arial" w:hAnsi="Arial" w:cs="Arial"/>
              </w:rPr>
              <w:t xml:space="preserve">how an area of study has developed and how it relates to other </w:t>
            </w:r>
            <w:r>
              <w:rPr>
                <w:rFonts w:ascii="Arial" w:hAnsi="Arial" w:cs="Arial"/>
              </w:rPr>
              <w:lastRenderedPageBreak/>
              <w:t>areas.</w:t>
            </w:r>
          </w:p>
        </w:tc>
        <w:tc>
          <w:tcPr>
            <w:tcW w:w="4860" w:type="dxa"/>
            <w:shd w:val="clear" w:color="auto" w:fill="auto"/>
          </w:tcPr>
          <w:p w:rsidR="004C14BF" w:rsidRDefault="00D65185">
            <w:pPr>
              <w:rPr>
                <w:rFonts w:ascii="Arial" w:hAnsi="Arial" w:cs="Arial"/>
                <w:b/>
              </w:rPr>
            </w:pPr>
            <w:r>
              <w:rPr>
                <w:rFonts w:ascii="Arial" w:hAnsi="Arial" w:cs="Arial"/>
                <w:b/>
              </w:rPr>
              <w:lastRenderedPageBreak/>
              <w:t>1 Professional knowledge, grounding &amp; awareness</w:t>
            </w:r>
          </w:p>
        </w:tc>
      </w:tr>
      <w:tr w:rsidR="004C14BF" w:rsidTr="004C14BF">
        <w:trPr>
          <w:trHeight w:val="1375"/>
        </w:trPr>
        <w:tc>
          <w:tcPr>
            <w:tcW w:w="4680" w:type="dxa"/>
          </w:tcPr>
          <w:p w:rsidR="004C14BF" w:rsidRDefault="00D65185">
            <w:pPr>
              <w:rPr>
                <w:rFonts w:ascii="Arial" w:hAnsi="Arial" w:cs="Arial"/>
                <w:b/>
              </w:rPr>
            </w:pPr>
            <w:r>
              <w:rPr>
                <w:rFonts w:ascii="Arial" w:hAnsi="Arial" w:cs="Arial"/>
                <w:b/>
              </w:rPr>
              <w:lastRenderedPageBreak/>
              <w:t>Independent learners</w:t>
            </w:r>
          </w:p>
          <w:p w:rsidR="004C14BF" w:rsidRDefault="00D65185">
            <w:pPr>
              <w:rPr>
                <w:rFonts w:ascii="Arial" w:hAnsi="Arial" w:cs="Arial"/>
              </w:rPr>
            </w:pPr>
            <w:r>
              <w:rPr>
                <w:rFonts w:ascii="Arial" w:hAnsi="Arial" w:cs="Arial"/>
              </w:rPr>
              <w:t>Engage with new ideas and ways of thinking and critically analyze issues. Seek to extend knowledge through ongoing r</w:t>
            </w:r>
            <w:r>
              <w:rPr>
                <w:rFonts w:ascii="Arial" w:hAnsi="Arial" w:cs="Arial"/>
              </w:rPr>
              <w:t>esearch, enquiry and reflection. Find and evaluate information, using a variety of sources and technologies. Acknowledge the work and ideas of others.</w:t>
            </w:r>
          </w:p>
        </w:tc>
        <w:tc>
          <w:tcPr>
            <w:tcW w:w="4860" w:type="dxa"/>
            <w:shd w:val="clear" w:color="auto" w:fill="auto"/>
          </w:tcPr>
          <w:p w:rsidR="004C14BF" w:rsidRDefault="00D65185">
            <w:pPr>
              <w:rPr>
                <w:rFonts w:ascii="Arial" w:hAnsi="Arial" w:cs="Arial"/>
                <w:b/>
              </w:rPr>
            </w:pPr>
            <w:r>
              <w:rPr>
                <w:rFonts w:ascii="Arial" w:hAnsi="Arial" w:cs="Arial"/>
                <w:b/>
              </w:rPr>
              <w:t>2 Information literacy, gathering &amp; processing</w:t>
            </w:r>
          </w:p>
          <w:p w:rsidR="004C14BF" w:rsidRDefault="004C14BF">
            <w:pPr>
              <w:rPr>
                <w:rFonts w:ascii="Arial" w:hAnsi="Arial" w:cs="Arial"/>
              </w:rPr>
            </w:pPr>
          </w:p>
        </w:tc>
      </w:tr>
      <w:tr w:rsidR="004C14BF" w:rsidTr="004C14BF">
        <w:tc>
          <w:tcPr>
            <w:tcW w:w="4680" w:type="dxa"/>
            <w:shd w:val="clear" w:color="auto" w:fill="C6D9F1" w:themeFill="text2" w:themeFillTint="33"/>
          </w:tcPr>
          <w:p w:rsidR="004C14BF" w:rsidRDefault="00D65185">
            <w:pPr>
              <w:rPr>
                <w:rFonts w:ascii="Arial" w:hAnsi="Arial" w:cs="Arial"/>
                <w:b/>
              </w:rPr>
            </w:pPr>
            <w:r>
              <w:rPr>
                <w:rFonts w:ascii="Arial" w:hAnsi="Arial" w:cs="Arial"/>
                <w:b/>
              </w:rPr>
              <w:t>Problem solvers</w:t>
            </w:r>
          </w:p>
          <w:p w:rsidR="004C14BF" w:rsidRDefault="00D65185">
            <w:pPr>
              <w:rPr>
                <w:rFonts w:ascii="Arial" w:hAnsi="Arial" w:cs="Arial"/>
              </w:rPr>
            </w:pPr>
            <w:r>
              <w:rPr>
                <w:rFonts w:ascii="Arial" w:hAnsi="Arial" w:cs="Arial"/>
              </w:rPr>
              <w:t xml:space="preserve">Take on challenges and opportunities. </w:t>
            </w:r>
            <w:r>
              <w:rPr>
                <w:rFonts w:ascii="Arial" w:hAnsi="Arial" w:cs="Arial"/>
              </w:rPr>
              <w:t>Apply creative, logical and critical thinking skills to respond effectively. Make and implement decisions. Be flexible, thorough, innovative and aim for high standards.</w:t>
            </w:r>
          </w:p>
        </w:tc>
        <w:tc>
          <w:tcPr>
            <w:tcW w:w="4860" w:type="dxa"/>
            <w:shd w:val="clear" w:color="auto" w:fill="C6D9F1" w:themeFill="text2" w:themeFillTint="33"/>
          </w:tcPr>
          <w:p w:rsidR="004C14BF" w:rsidRDefault="00D65185">
            <w:pPr>
              <w:rPr>
                <w:rFonts w:ascii="Arial" w:hAnsi="Arial" w:cs="Arial"/>
                <w:b/>
              </w:rPr>
            </w:pPr>
            <w:r>
              <w:rPr>
                <w:rFonts w:ascii="Arial" w:hAnsi="Arial" w:cs="Arial"/>
                <w:b/>
                <w:lang/>
              </w:rPr>
              <w:t>3</w:t>
            </w:r>
            <w:r>
              <w:rPr>
                <w:rFonts w:ascii="Arial" w:hAnsi="Arial" w:cs="Arial"/>
                <w:b/>
              </w:rPr>
              <w:t xml:space="preserve"> Problem solving skills</w:t>
            </w:r>
          </w:p>
        </w:tc>
      </w:tr>
      <w:tr w:rsidR="004C14BF" w:rsidTr="004C14BF">
        <w:trPr>
          <w:cantSplit/>
        </w:trPr>
        <w:tc>
          <w:tcPr>
            <w:tcW w:w="4680" w:type="dxa"/>
            <w:vMerge w:val="restart"/>
            <w:shd w:val="clear" w:color="auto" w:fill="auto"/>
          </w:tcPr>
          <w:p w:rsidR="004C14BF" w:rsidRDefault="00D65185">
            <w:pPr>
              <w:rPr>
                <w:rFonts w:ascii="Arial" w:hAnsi="Arial" w:cs="Arial"/>
                <w:b/>
              </w:rPr>
            </w:pPr>
            <w:r>
              <w:rPr>
                <w:rFonts w:ascii="Arial" w:hAnsi="Arial" w:cs="Arial"/>
                <w:b/>
              </w:rPr>
              <w:t>Effective communicators</w:t>
            </w:r>
          </w:p>
          <w:p w:rsidR="004C14BF" w:rsidRDefault="00D65185">
            <w:pPr>
              <w:rPr>
                <w:rFonts w:ascii="Arial" w:hAnsi="Arial" w:cs="Arial"/>
              </w:rPr>
            </w:pPr>
            <w:r>
              <w:rPr>
                <w:rFonts w:ascii="Arial" w:hAnsi="Arial" w:cs="Arial"/>
              </w:rPr>
              <w:t>Articulate ideas and convey them effe</w:t>
            </w:r>
            <w:r>
              <w:rPr>
                <w:rFonts w:ascii="Arial" w:hAnsi="Arial" w:cs="Arial"/>
              </w:rPr>
              <w:t>ctively using a range of media. Work collaboratively and engage with people in different settings. Recognize how culture can shape communication.</w:t>
            </w:r>
          </w:p>
        </w:tc>
        <w:tc>
          <w:tcPr>
            <w:tcW w:w="4860" w:type="dxa"/>
          </w:tcPr>
          <w:p w:rsidR="004C14BF" w:rsidRDefault="00D65185">
            <w:pPr>
              <w:rPr>
                <w:rFonts w:ascii="Arial" w:hAnsi="Arial" w:cs="Arial"/>
                <w:b/>
              </w:rPr>
            </w:pPr>
            <w:r>
              <w:rPr>
                <w:rFonts w:ascii="Arial" w:hAnsi="Arial" w:cs="Arial"/>
                <w:b/>
                <w:lang/>
              </w:rPr>
              <w:t xml:space="preserve">4 </w:t>
            </w:r>
            <w:r>
              <w:rPr>
                <w:rFonts w:ascii="Arial" w:hAnsi="Arial" w:cs="Arial"/>
                <w:b/>
              </w:rPr>
              <w:t>Written communication</w:t>
            </w:r>
          </w:p>
        </w:tc>
      </w:tr>
      <w:tr w:rsidR="004C14BF" w:rsidTr="004C14BF">
        <w:tc>
          <w:tcPr>
            <w:tcW w:w="4680" w:type="dxa"/>
            <w:vMerge/>
            <w:shd w:val="clear" w:color="auto" w:fill="auto"/>
          </w:tcPr>
          <w:p w:rsidR="004C14BF" w:rsidRDefault="004C14BF">
            <w:pPr>
              <w:rPr>
                <w:rFonts w:ascii="Arial" w:hAnsi="Arial" w:cs="Arial"/>
              </w:rPr>
            </w:pPr>
          </w:p>
        </w:tc>
        <w:tc>
          <w:tcPr>
            <w:tcW w:w="4860" w:type="dxa"/>
            <w:shd w:val="clear" w:color="auto" w:fill="C6D9F1" w:themeFill="text2" w:themeFillTint="33"/>
          </w:tcPr>
          <w:p w:rsidR="004C14BF" w:rsidRDefault="00D65185">
            <w:pPr>
              <w:rPr>
                <w:rFonts w:ascii="Arial" w:hAnsi="Arial" w:cs="Arial"/>
                <w:b/>
              </w:rPr>
            </w:pPr>
            <w:r>
              <w:rPr>
                <w:rFonts w:ascii="Arial" w:hAnsi="Arial" w:cs="Arial"/>
                <w:b/>
                <w:lang/>
              </w:rPr>
              <w:t>5</w:t>
            </w:r>
            <w:r>
              <w:rPr>
                <w:rFonts w:ascii="Arial" w:hAnsi="Arial" w:cs="Arial"/>
                <w:b/>
              </w:rPr>
              <w:t xml:space="preserve"> Oral communication</w:t>
            </w:r>
          </w:p>
        </w:tc>
      </w:tr>
      <w:tr w:rsidR="004C14BF" w:rsidTr="004C14BF">
        <w:tc>
          <w:tcPr>
            <w:tcW w:w="4680" w:type="dxa"/>
            <w:vMerge/>
            <w:shd w:val="clear" w:color="auto" w:fill="auto"/>
          </w:tcPr>
          <w:p w:rsidR="004C14BF" w:rsidRDefault="004C14BF">
            <w:pPr>
              <w:rPr>
                <w:rFonts w:ascii="Arial" w:hAnsi="Arial" w:cs="Arial"/>
              </w:rPr>
            </w:pPr>
          </w:p>
        </w:tc>
        <w:tc>
          <w:tcPr>
            <w:tcW w:w="4860" w:type="dxa"/>
          </w:tcPr>
          <w:p w:rsidR="004C14BF" w:rsidRDefault="00D65185">
            <w:pPr>
              <w:rPr>
                <w:rFonts w:ascii="Arial" w:hAnsi="Arial" w:cs="Arial"/>
                <w:b/>
              </w:rPr>
            </w:pPr>
            <w:r>
              <w:rPr>
                <w:rFonts w:ascii="Arial" w:hAnsi="Arial" w:cs="Arial"/>
                <w:b/>
                <w:lang/>
              </w:rPr>
              <w:t>6</w:t>
            </w:r>
            <w:r>
              <w:rPr>
                <w:rFonts w:ascii="Arial" w:hAnsi="Arial" w:cs="Arial"/>
                <w:b/>
              </w:rPr>
              <w:t xml:space="preserve"> Teamwork</w:t>
            </w:r>
          </w:p>
        </w:tc>
      </w:tr>
      <w:tr w:rsidR="004C14BF" w:rsidTr="004C14BF">
        <w:trPr>
          <w:cantSplit/>
          <w:trHeight w:val="1145"/>
        </w:trPr>
        <w:tc>
          <w:tcPr>
            <w:tcW w:w="4680" w:type="dxa"/>
            <w:shd w:val="clear" w:color="auto" w:fill="auto"/>
          </w:tcPr>
          <w:p w:rsidR="004C14BF" w:rsidRDefault="00D65185">
            <w:pPr>
              <w:rPr>
                <w:rFonts w:ascii="Arial" w:hAnsi="Arial" w:cs="Arial"/>
                <w:b/>
              </w:rPr>
            </w:pPr>
            <w:r>
              <w:rPr>
                <w:rFonts w:ascii="Arial" w:hAnsi="Arial" w:cs="Arial"/>
                <w:b/>
              </w:rPr>
              <w:t>Responsible</w:t>
            </w:r>
          </w:p>
          <w:p w:rsidR="004C14BF" w:rsidRDefault="00D65185">
            <w:pPr>
              <w:rPr>
                <w:rFonts w:ascii="Arial" w:hAnsi="Arial" w:cs="Arial"/>
              </w:rPr>
            </w:pPr>
            <w:r>
              <w:rPr>
                <w:rFonts w:ascii="Arial" w:hAnsi="Arial" w:cs="Arial"/>
              </w:rPr>
              <w:t xml:space="preserve">Understand how decisions can affect </w:t>
            </w:r>
            <w:r>
              <w:rPr>
                <w:rFonts w:ascii="Arial" w:hAnsi="Arial" w:cs="Arial"/>
              </w:rPr>
              <w:t>others and make ethically informed choices. Appreciate and respect diversity. Act with integrity as part of local, national, global and professional communities. </w:t>
            </w:r>
          </w:p>
        </w:tc>
        <w:tc>
          <w:tcPr>
            <w:tcW w:w="4860" w:type="dxa"/>
            <w:shd w:val="clear" w:color="auto" w:fill="C6D9F1" w:themeFill="text2" w:themeFillTint="33"/>
          </w:tcPr>
          <w:p w:rsidR="004C14BF" w:rsidRDefault="00D65185">
            <w:pPr>
              <w:keepLines/>
              <w:rPr>
                <w:rFonts w:ascii="Arial" w:hAnsi="Arial" w:cs="Arial"/>
                <w:b/>
              </w:rPr>
            </w:pPr>
            <w:r>
              <w:rPr>
                <w:rFonts w:ascii="Arial" w:hAnsi="Arial" w:cs="Arial"/>
                <w:b/>
                <w:lang/>
              </w:rPr>
              <w:t>7</w:t>
            </w:r>
            <w:r>
              <w:rPr>
                <w:rFonts w:ascii="Arial" w:hAnsi="Arial" w:cs="Arial"/>
                <w:b/>
              </w:rPr>
              <w:t xml:space="preserve"> Sustainability, societal &amp; environmental impact</w:t>
            </w:r>
          </w:p>
        </w:tc>
      </w:tr>
    </w:tbl>
    <w:p w:rsidR="004C14BF" w:rsidRDefault="00D65185">
      <w:pPr>
        <w:pStyle w:val="Heading1"/>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rsidR="004C14BF" w:rsidRDefault="00D65185">
      <w:pPr>
        <w:pStyle w:val="ListParagraph"/>
        <w:widowControl w:val="0"/>
        <w:numPr>
          <w:ilvl w:val="0"/>
          <w:numId w:val="3"/>
        </w:numPr>
        <w:autoSpaceDE w:val="0"/>
        <w:autoSpaceDN w:val="0"/>
        <w:contextualSpacing w:val="0"/>
        <w:rPr>
          <w:lang w:val="en-AU"/>
        </w:rPr>
      </w:pPr>
      <w:r>
        <w:t>ASSIGNMENT -1 Theory quest</w:t>
      </w:r>
      <w:r>
        <w:t xml:space="preserve">ions </w:t>
      </w:r>
    </w:p>
    <w:p w:rsidR="004C14BF" w:rsidRDefault="00D65185">
      <w:pPr>
        <w:pStyle w:val="ListParagraph"/>
        <w:widowControl w:val="0"/>
        <w:numPr>
          <w:ilvl w:val="0"/>
          <w:numId w:val="3"/>
        </w:numPr>
        <w:autoSpaceDE w:val="0"/>
        <w:autoSpaceDN w:val="0"/>
        <w:contextualSpacing w:val="0"/>
        <w:rPr>
          <w:lang w:val="en-AU"/>
        </w:rPr>
      </w:pPr>
      <w:r>
        <w:t xml:space="preserve">ASSIGNMENT -2 </w:t>
      </w:r>
      <w:r>
        <w:rPr>
          <w:lang/>
        </w:rPr>
        <w:t xml:space="preserve"> Practical problems</w:t>
      </w:r>
    </w:p>
    <w:p w:rsidR="004C14BF" w:rsidRDefault="00D65185">
      <w:pPr>
        <w:pStyle w:val="Heading1"/>
        <w:rPr>
          <w:rFonts w:ascii="Arial" w:hAnsi="Arial" w:cs="Arial"/>
          <w:sz w:val="24"/>
          <w:szCs w:val="24"/>
          <w:lang w:val="en-AU"/>
        </w:rPr>
      </w:pPr>
      <w:r>
        <w:rPr>
          <w:rFonts w:ascii="Arial" w:hAnsi="Arial" w:cs="Arial"/>
          <w:sz w:val="24"/>
          <w:szCs w:val="24"/>
          <w:lang w:val="en-AU"/>
        </w:rPr>
        <w:lastRenderedPageBreak/>
        <w:t>Lecture/tutorial times</w:t>
      </w:r>
      <w:r w:rsidR="00C827F5">
        <w:rPr>
          <w:rFonts w:ascii="Arial" w:hAnsi="Arial" w:cs="Arial"/>
          <w:sz w:val="24"/>
          <w:szCs w:val="24"/>
          <w:lang w:val="en-AU"/>
        </w:rPr>
        <w:t xml:space="preserve"> (As per time table)</w:t>
      </w:r>
    </w:p>
    <w:p w:rsidR="004C14BF" w:rsidRDefault="00D65185">
      <w:pPr>
        <w:pStyle w:val="Heading1"/>
        <w:rPr>
          <w:rFonts w:ascii="Arial" w:hAnsi="Arial" w:cs="Arial"/>
          <w:sz w:val="24"/>
          <w:szCs w:val="24"/>
          <w:lang w:val="en-AU"/>
        </w:rPr>
      </w:pPr>
      <w:r>
        <w:rPr>
          <w:rFonts w:ascii="Arial" w:hAnsi="Arial" w:cs="Arial"/>
          <w:sz w:val="24"/>
          <w:szCs w:val="24"/>
          <w:lang w:val="en-AU"/>
        </w:rPr>
        <w:t>Attendance Requirements</w:t>
      </w:r>
    </w:p>
    <w:p w:rsidR="004C14BF" w:rsidRDefault="00D65185">
      <w:pPr>
        <w:jc w:val="both"/>
        <w:rPr>
          <w:rFonts w:ascii="Arial" w:hAnsi="Arial" w:cs="Arial"/>
          <w:lang w:val="en-AU"/>
        </w:rPr>
      </w:pPr>
      <w:r>
        <w:rPr>
          <w:rFonts w:ascii="Arial" w:hAnsi="Arial" w:cs="Arial"/>
          <w:lang w:val="en-AU"/>
        </w:rPr>
        <w:t xml:space="preserve">The University norms states that it is the responsibility of students to attend all lectures, tutorials, seminars and practical work as stipulated in the Course </w:t>
      </w:r>
      <w:r>
        <w:rPr>
          <w:rFonts w:ascii="Arial" w:hAnsi="Arial" w:cs="Arial"/>
          <w:lang w:val="en-AU"/>
        </w:rPr>
        <w:t>outline. Minimum attendance requirement as per university norms is compulsory for being eligible for mid and end semester examinations.</w:t>
      </w:r>
    </w:p>
    <w:p w:rsidR="004C14BF" w:rsidRDefault="00D65185">
      <w:pPr>
        <w:pStyle w:val="Heading1"/>
        <w:rPr>
          <w:rFonts w:ascii="Arial" w:hAnsi="Arial" w:cs="Arial"/>
          <w:sz w:val="24"/>
          <w:szCs w:val="24"/>
        </w:rPr>
      </w:pPr>
      <w:r>
        <w:rPr>
          <w:rFonts w:ascii="Arial" w:hAnsi="Arial" w:cs="Arial"/>
          <w:sz w:val="24"/>
          <w:szCs w:val="24"/>
        </w:rPr>
        <w:t>Details of referencing system to be used in written work</w:t>
      </w:r>
    </w:p>
    <w:p w:rsidR="004C14BF" w:rsidRDefault="00D65185">
      <w:pPr>
        <w:spacing w:before="93"/>
        <w:ind w:left="232"/>
        <w:rPr>
          <w:rFonts w:ascii="Arial" w:hAnsi="Arial" w:cs="Arial"/>
          <w:b/>
        </w:rPr>
      </w:pPr>
      <w:r>
        <w:rPr>
          <w:rFonts w:ascii="Arial" w:hAnsi="Arial" w:cs="Arial"/>
          <w:b/>
          <w:color w:val="365F91"/>
        </w:rPr>
        <w:t>Text books</w:t>
      </w:r>
    </w:p>
    <w:p w:rsidR="004C14BF" w:rsidRDefault="00D65185">
      <w:pPr>
        <w:pStyle w:val="ListParagraph"/>
        <w:widowControl w:val="0"/>
        <w:numPr>
          <w:ilvl w:val="0"/>
          <w:numId w:val="4"/>
        </w:numPr>
        <w:overflowPunct w:val="0"/>
        <w:autoSpaceDE w:val="0"/>
        <w:autoSpaceDN w:val="0"/>
        <w:adjustRightInd w:val="0"/>
        <w:spacing w:after="0" w:line="240" w:lineRule="auto"/>
        <w:jc w:val="both"/>
        <w:rPr>
          <w:rFonts w:eastAsia="SimSun"/>
          <w:color w:val="000008"/>
          <w:lang/>
        </w:rPr>
      </w:pPr>
      <w:r>
        <w:rPr>
          <w:rFonts w:eastAsia="SimSun"/>
          <w:color w:val="000008"/>
          <w:lang/>
        </w:rPr>
        <w:t xml:space="preserve">Statistics for Management by Richard I. Levin and </w:t>
      </w:r>
      <w:r>
        <w:rPr>
          <w:rFonts w:eastAsia="SimSun"/>
          <w:color w:val="000008"/>
          <w:lang/>
        </w:rPr>
        <w:t>David S. Rubin, Pearson ( Latest Edition)</w:t>
      </w:r>
    </w:p>
    <w:p w:rsidR="004C14BF" w:rsidRDefault="00D65185">
      <w:pPr>
        <w:pStyle w:val="ListParagraph"/>
        <w:widowControl w:val="0"/>
        <w:numPr>
          <w:ilvl w:val="0"/>
          <w:numId w:val="4"/>
        </w:numPr>
        <w:overflowPunct w:val="0"/>
        <w:autoSpaceDE w:val="0"/>
        <w:autoSpaceDN w:val="0"/>
        <w:adjustRightInd w:val="0"/>
        <w:spacing w:after="0" w:line="240" w:lineRule="auto"/>
        <w:jc w:val="both"/>
        <w:rPr>
          <w:rFonts w:eastAsia="SimSun"/>
          <w:color w:val="000008"/>
          <w:lang/>
        </w:rPr>
      </w:pPr>
      <w:r>
        <w:rPr>
          <w:rFonts w:eastAsia="SimSun"/>
          <w:color w:val="000008"/>
          <w:lang/>
        </w:rPr>
        <w:t>Business Statistics by Naval Bajpai, Peason (Latest Edition)</w:t>
      </w:r>
    </w:p>
    <w:p w:rsidR="004C14BF" w:rsidRDefault="004C14BF">
      <w:pPr>
        <w:pStyle w:val="ListParagraph"/>
        <w:widowControl w:val="0"/>
        <w:overflowPunct w:val="0"/>
        <w:autoSpaceDE w:val="0"/>
        <w:autoSpaceDN w:val="0"/>
        <w:adjustRightInd w:val="0"/>
        <w:spacing w:after="0" w:line="240" w:lineRule="auto"/>
        <w:ind w:left="0"/>
        <w:jc w:val="both"/>
        <w:rPr>
          <w:b/>
          <w:bCs/>
          <w:color w:val="000000"/>
          <w:lang/>
        </w:rPr>
      </w:pPr>
    </w:p>
    <w:p w:rsidR="004C14BF" w:rsidRDefault="00D65185">
      <w:pPr>
        <w:spacing w:before="93"/>
        <w:ind w:left="232"/>
        <w:rPr>
          <w:rFonts w:ascii="Arial" w:hAnsi="Arial" w:cs="Arial"/>
          <w:b/>
          <w:color w:val="365F91"/>
          <w:lang/>
        </w:rPr>
      </w:pPr>
      <w:r>
        <w:rPr>
          <w:rFonts w:ascii="Arial" w:hAnsi="Arial" w:cs="Arial"/>
          <w:b/>
          <w:color w:val="365F91"/>
          <w:lang/>
        </w:rPr>
        <w:t>Reference Books:</w:t>
      </w:r>
    </w:p>
    <w:p w:rsidR="004C14BF" w:rsidRDefault="00D65185">
      <w:pPr>
        <w:pStyle w:val="ListParagraph"/>
        <w:widowControl w:val="0"/>
        <w:numPr>
          <w:ilvl w:val="0"/>
          <w:numId w:val="5"/>
        </w:numPr>
        <w:overflowPunct w:val="0"/>
        <w:autoSpaceDE w:val="0"/>
        <w:autoSpaceDN w:val="0"/>
        <w:adjustRightInd w:val="0"/>
        <w:spacing w:after="0" w:line="240" w:lineRule="auto"/>
        <w:jc w:val="both"/>
        <w:rPr>
          <w:rFonts w:eastAsia="SimSun"/>
          <w:color w:val="000008"/>
          <w:lang/>
        </w:rPr>
      </w:pPr>
      <w:r>
        <w:rPr>
          <w:rFonts w:eastAsia="SimSun"/>
          <w:color w:val="000008"/>
          <w:lang/>
        </w:rPr>
        <w:t>Business Statistics by J K Sharma, Vikas Publication (Latest Edition)</w:t>
      </w:r>
    </w:p>
    <w:p w:rsidR="004C14BF" w:rsidRDefault="00D65185">
      <w:pPr>
        <w:pStyle w:val="ListParagraph"/>
        <w:widowControl w:val="0"/>
        <w:numPr>
          <w:ilvl w:val="0"/>
          <w:numId w:val="5"/>
        </w:numPr>
        <w:overflowPunct w:val="0"/>
        <w:autoSpaceDE w:val="0"/>
        <w:autoSpaceDN w:val="0"/>
        <w:adjustRightInd w:val="0"/>
        <w:spacing w:after="0" w:line="240" w:lineRule="auto"/>
        <w:jc w:val="both"/>
        <w:rPr>
          <w:rFonts w:eastAsia="SimSun"/>
          <w:color w:val="000008"/>
          <w:lang/>
        </w:rPr>
      </w:pPr>
      <w:r>
        <w:rPr>
          <w:rFonts w:eastAsia="SimSun"/>
          <w:color w:val="000008"/>
          <w:lang/>
        </w:rPr>
        <w:t>Business Statistics by Gupta and Gupta, Sultan Chand &amp; Sons: New</w:t>
      </w:r>
      <w:r>
        <w:rPr>
          <w:rFonts w:eastAsia="SimSun"/>
          <w:color w:val="000008"/>
          <w:lang/>
        </w:rPr>
        <w:t xml:space="preserve"> Delhi.</w:t>
      </w:r>
    </w:p>
    <w:p w:rsidR="004C14BF" w:rsidRDefault="00D65185">
      <w:pPr>
        <w:pStyle w:val="ListParagraph"/>
        <w:widowControl w:val="0"/>
        <w:numPr>
          <w:ilvl w:val="0"/>
          <w:numId w:val="5"/>
        </w:numPr>
        <w:overflowPunct w:val="0"/>
        <w:autoSpaceDE w:val="0"/>
        <w:autoSpaceDN w:val="0"/>
        <w:adjustRightInd w:val="0"/>
        <w:spacing w:after="0" w:line="240" w:lineRule="auto"/>
        <w:jc w:val="both"/>
        <w:rPr>
          <w:rFonts w:eastAsia="SimSun"/>
          <w:color w:val="000008"/>
          <w:lang/>
        </w:rPr>
      </w:pPr>
      <w:r>
        <w:rPr>
          <w:rFonts w:eastAsia="SimSun"/>
          <w:color w:val="000008"/>
          <w:lang/>
        </w:rPr>
        <w:t>Fundamental of Statistics by S.C. Gupta , Himalaya Publication</w:t>
      </w:r>
    </w:p>
    <w:p w:rsidR="004C14BF" w:rsidRDefault="00D65185">
      <w:pPr>
        <w:pStyle w:val="ListParagraph"/>
        <w:widowControl w:val="0"/>
        <w:numPr>
          <w:ilvl w:val="0"/>
          <w:numId w:val="5"/>
        </w:numPr>
        <w:overflowPunct w:val="0"/>
        <w:autoSpaceDE w:val="0"/>
        <w:autoSpaceDN w:val="0"/>
        <w:adjustRightInd w:val="0"/>
        <w:spacing w:after="0" w:line="240" w:lineRule="auto"/>
        <w:jc w:val="both"/>
        <w:rPr>
          <w:rFonts w:eastAsia="SimSun"/>
          <w:color w:val="000008"/>
          <w:lang/>
        </w:rPr>
      </w:pPr>
      <w:r>
        <w:rPr>
          <w:rFonts w:eastAsia="SimSun"/>
          <w:color w:val="000008"/>
          <w:lang/>
        </w:rPr>
        <w:t>Business Statistics for contemporary Decision Making by Ken Black, Wiley:India</w:t>
      </w:r>
    </w:p>
    <w:p w:rsidR="004C14BF" w:rsidRDefault="00D65185">
      <w:pPr>
        <w:pStyle w:val="ListParagraph"/>
        <w:widowControl w:val="0"/>
        <w:numPr>
          <w:ilvl w:val="0"/>
          <w:numId w:val="5"/>
        </w:numPr>
        <w:overflowPunct w:val="0"/>
        <w:autoSpaceDE w:val="0"/>
        <w:autoSpaceDN w:val="0"/>
        <w:adjustRightInd w:val="0"/>
        <w:spacing w:after="0" w:line="240" w:lineRule="auto"/>
        <w:jc w:val="both"/>
        <w:rPr>
          <w:rFonts w:eastAsia="SimSun"/>
          <w:color w:val="000008"/>
          <w:lang/>
        </w:rPr>
      </w:pPr>
      <w:r>
        <w:rPr>
          <w:rFonts w:eastAsia="SimSun"/>
          <w:color w:val="000008"/>
          <w:lang/>
        </w:rPr>
        <w:t>Statistics for Business by Levin, Rubin, Rastogi, Siddiqui, Pearson Publication</w:t>
      </w:r>
    </w:p>
    <w:p w:rsidR="004C14BF" w:rsidRDefault="00D65185">
      <w:pPr>
        <w:pStyle w:val="Heading1"/>
        <w:rPr>
          <w:rFonts w:ascii="Arial" w:hAnsi="Arial" w:cs="Arial"/>
          <w:sz w:val="24"/>
          <w:szCs w:val="24"/>
          <w:lang w:val="en-AU"/>
        </w:rPr>
      </w:pPr>
      <w:r>
        <w:rPr>
          <w:rFonts w:ascii="Arial" w:hAnsi="Arial" w:cs="Arial"/>
          <w:sz w:val="24"/>
          <w:szCs w:val="24"/>
          <w:lang w:val="en-AU"/>
        </w:rPr>
        <w:t>ASSESSMENT GUIDELINES</w:t>
      </w:r>
    </w:p>
    <w:p w:rsidR="004C14BF" w:rsidRDefault="00D65185">
      <w:pPr>
        <w:ind w:left="2820" w:hanging="2820"/>
        <w:jc w:val="both"/>
        <w:rPr>
          <w:rFonts w:ascii="Arial" w:hAnsi="Arial" w:cs="Arial"/>
          <w:bCs/>
          <w:lang w:val="en-AU"/>
        </w:rPr>
      </w:pPr>
      <w:r>
        <w:rPr>
          <w:rFonts w:ascii="Arial" w:hAnsi="Arial" w:cs="Arial"/>
          <w:bCs/>
          <w:lang w:val="en-AU"/>
        </w:rPr>
        <w:t>Your</w:t>
      </w:r>
      <w:r>
        <w:rPr>
          <w:rFonts w:ascii="Arial" w:hAnsi="Arial" w:cs="Arial"/>
          <w:bCs/>
          <w:lang w:val="en-AU"/>
        </w:rPr>
        <w:t xml:space="preserve"> final course mark will be calculated from the following:</w:t>
      </w:r>
    </w:p>
    <w:p w:rsidR="00B33CE0" w:rsidRPr="00B33CE0" w:rsidRDefault="00B33CE0" w:rsidP="00B33CE0">
      <w:pPr>
        <w:tabs>
          <w:tab w:val="left" w:pos="4536"/>
        </w:tabs>
        <w:ind w:left="567"/>
        <w:jc w:val="both"/>
        <w:rPr>
          <w:b/>
          <w:bCs/>
          <w:color w:val="7F7F7F" w:themeColor="text1" w:themeTint="80"/>
          <w:lang w:val="en-AU"/>
        </w:rPr>
      </w:pPr>
      <w:r w:rsidRPr="00B33CE0">
        <w:rPr>
          <w:b/>
          <w:color w:val="7F7F7F" w:themeColor="text1" w:themeTint="80"/>
          <w:lang/>
        </w:rPr>
        <w:t>Assignment</w:t>
      </w:r>
      <w:r>
        <w:rPr>
          <w:b/>
          <w:color w:val="7F7F7F" w:themeColor="text1" w:themeTint="80"/>
          <w:lang/>
        </w:rPr>
        <w:t xml:space="preserve"> &amp; Attendance</w:t>
      </w:r>
      <w:r w:rsidRPr="00B33CE0">
        <w:rPr>
          <w:color w:val="7F7F7F" w:themeColor="text1" w:themeTint="80"/>
          <w:lang w:val="en-AU"/>
        </w:rPr>
        <w:tab/>
      </w:r>
      <w:r w:rsidRPr="00B33CE0">
        <w:rPr>
          <w:b/>
          <w:bCs/>
          <w:color w:val="7F7F7F" w:themeColor="text1" w:themeTint="80"/>
          <w:lang/>
        </w:rPr>
        <w:t>10 Marks</w:t>
      </w:r>
    </w:p>
    <w:p w:rsidR="00B33CE0" w:rsidRPr="00B33CE0" w:rsidRDefault="00B33CE0" w:rsidP="00B33CE0">
      <w:pPr>
        <w:tabs>
          <w:tab w:val="left" w:pos="4536"/>
        </w:tabs>
        <w:ind w:left="567"/>
        <w:jc w:val="both"/>
        <w:rPr>
          <w:b/>
          <w:bCs/>
          <w:color w:val="7F7F7F" w:themeColor="text1" w:themeTint="80"/>
          <w:lang w:val="en-AU"/>
        </w:rPr>
      </w:pPr>
      <w:r w:rsidRPr="00B33CE0">
        <w:rPr>
          <w:b/>
          <w:bCs/>
          <w:color w:val="7F7F7F" w:themeColor="text1" w:themeTint="80"/>
          <w:lang/>
        </w:rPr>
        <w:t>Class Test</w:t>
      </w:r>
      <w:r w:rsidRPr="00B33CE0">
        <w:rPr>
          <w:b/>
          <w:bCs/>
          <w:color w:val="7F7F7F" w:themeColor="text1" w:themeTint="80"/>
          <w:lang w:val="en-AU"/>
        </w:rPr>
        <w:tab/>
      </w:r>
      <w:r w:rsidRPr="00B33CE0">
        <w:rPr>
          <w:b/>
          <w:bCs/>
          <w:color w:val="7F7F7F" w:themeColor="text1" w:themeTint="80"/>
          <w:lang/>
        </w:rPr>
        <w:t xml:space="preserve">10 Marks             </w:t>
      </w:r>
    </w:p>
    <w:p w:rsidR="00B33CE0" w:rsidRPr="00B33CE0" w:rsidRDefault="00B33CE0" w:rsidP="00B33CE0">
      <w:pPr>
        <w:tabs>
          <w:tab w:val="left" w:pos="4536"/>
        </w:tabs>
        <w:ind w:left="567"/>
        <w:jc w:val="both"/>
        <w:rPr>
          <w:b/>
          <w:bCs/>
          <w:color w:val="7F7F7F" w:themeColor="text1" w:themeTint="80"/>
          <w:lang w:val="en-AU"/>
        </w:rPr>
      </w:pPr>
      <w:r w:rsidRPr="00B33CE0">
        <w:rPr>
          <w:b/>
          <w:bCs/>
          <w:color w:val="7F7F7F" w:themeColor="text1" w:themeTint="80"/>
          <w:lang w:val="en-AU"/>
        </w:rPr>
        <w:t>Mid semester</w:t>
      </w:r>
      <w:r w:rsidRPr="00B33CE0">
        <w:rPr>
          <w:b/>
          <w:bCs/>
          <w:color w:val="7F7F7F" w:themeColor="text1" w:themeTint="80"/>
          <w:lang w:val="en-AU"/>
        </w:rPr>
        <w:tab/>
      </w:r>
      <w:r w:rsidRPr="00B33CE0">
        <w:rPr>
          <w:b/>
          <w:bCs/>
          <w:color w:val="7F7F7F" w:themeColor="text1" w:themeTint="80"/>
          <w:lang/>
        </w:rPr>
        <w:t>4</w:t>
      </w:r>
      <w:r w:rsidRPr="00B33CE0">
        <w:rPr>
          <w:b/>
          <w:bCs/>
          <w:color w:val="7F7F7F" w:themeColor="text1" w:themeTint="80"/>
          <w:lang w:val="en-AU"/>
        </w:rPr>
        <w:t>0</w:t>
      </w:r>
      <w:r w:rsidRPr="00B33CE0">
        <w:rPr>
          <w:b/>
          <w:bCs/>
          <w:color w:val="7F7F7F" w:themeColor="text1" w:themeTint="80"/>
          <w:lang/>
        </w:rPr>
        <w:t xml:space="preserve"> Marks</w:t>
      </w:r>
    </w:p>
    <w:p w:rsidR="00B33CE0" w:rsidRPr="00B33CE0" w:rsidRDefault="00B33CE0" w:rsidP="00B33CE0">
      <w:pPr>
        <w:tabs>
          <w:tab w:val="left" w:pos="4536"/>
          <w:tab w:val="left" w:pos="6379"/>
        </w:tabs>
        <w:ind w:left="567"/>
        <w:jc w:val="both"/>
        <w:rPr>
          <w:color w:val="7F7F7F" w:themeColor="text1" w:themeTint="80"/>
          <w:lang w:val="en-AU"/>
        </w:rPr>
      </w:pPr>
      <w:r w:rsidRPr="00B33CE0">
        <w:rPr>
          <w:b/>
          <w:bCs/>
          <w:color w:val="7F7F7F" w:themeColor="text1" w:themeTint="80"/>
          <w:lang w:val="en-AU"/>
        </w:rPr>
        <w:t>Final exam (</w:t>
      </w:r>
      <w:r w:rsidRPr="00B33CE0">
        <w:rPr>
          <w:b/>
          <w:bCs/>
          <w:i/>
          <w:color w:val="7F7F7F" w:themeColor="text1" w:themeTint="80"/>
          <w:lang w:val="en-AU"/>
        </w:rPr>
        <w:t>closed book</w:t>
      </w:r>
      <w:r w:rsidRPr="00B33CE0">
        <w:rPr>
          <w:b/>
          <w:bCs/>
          <w:color w:val="7F7F7F" w:themeColor="text1" w:themeTint="80"/>
          <w:lang w:val="en-AU"/>
        </w:rPr>
        <w:t xml:space="preserve">) </w:t>
      </w:r>
      <w:r w:rsidRPr="00B33CE0">
        <w:rPr>
          <w:b/>
          <w:bCs/>
          <w:color w:val="7F7F7F" w:themeColor="text1" w:themeTint="80"/>
          <w:lang w:val="en-AU"/>
        </w:rPr>
        <w:tab/>
      </w:r>
      <w:r w:rsidRPr="00B33CE0">
        <w:rPr>
          <w:b/>
          <w:bCs/>
          <w:color w:val="7F7F7F" w:themeColor="text1" w:themeTint="80"/>
          <w:lang/>
        </w:rPr>
        <w:t>4</w:t>
      </w:r>
      <w:r w:rsidRPr="00B33CE0">
        <w:rPr>
          <w:b/>
          <w:bCs/>
          <w:color w:val="7F7F7F" w:themeColor="text1" w:themeTint="80"/>
          <w:lang w:val="en-AU"/>
        </w:rPr>
        <w:t>0</w:t>
      </w:r>
      <w:r w:rsidRPr="00B33CE0">
        <w:rPr>
          <w:b/>
          <w:bCs/>
          <w:color w:val="7F7F7F" w:themeColor="text1" w:themeTint="80"/>
          <w:lang/>
        </w:rPr>
        <w:t xml:space="preserve"> Marks</w:t>
      </w:r>
      <w:r w:rsidRPr="00B33CE0">
        <w:rPr>
          <w:color w:val="7F7F7F" w:themeColor="text1" w:themeTint="80"/>
          <w:lang w:val="en-AU"/>
        </w:rPr>
        <w:tab/>
      </w:r>
    </w:p>
    <w:p w:rsidR="004C14BF" w:rsidRDefault="00D65185">
      <w:pPr>
        <w:pStyle w:val="Heading1"/>
        <w:rPr>
          <w:rFonts w:ascii="Arial" w:hAnsi="Arial" w:cs="Arial"/>
          <w:sz w:val="24"/>
          <w:szCs w:val="24"/>
          <w:lang w:val="en-AU"/>
        </w:rPr>
      </w:pPr>
      <w:r>
        <w:rPr>
          <w:rFonts w:ascii="Arial" w:hAnsi="Arial" w:cs="Arial"/>
          <w:sz w:val="24"/>
          <w:szCs w:val="24"/>
          <w:lang w:val="en-AU"/>
        </w:rPr>
        <w:t>SUPPLEMENTARY ASSESSMENT</w:t>
      </w:r>
    </w:p>
    <w:p w:rsidR="004C14BF" w:rsidRDefault="00D65185">
      <w:pPr>
        <w:jc w:val="both"/>
        <w:rPr>
          <w:rFonts w:ascii="Arial" w:hAnsi="Arial" w:cs="Arial"/>
          <w:lang w:val="en-AU"/>
        </w:rPr>
      </w:pPr>
      <w:r>
        <w:rPr>
          <w:rFonts w:ascii="Arial" w:hAnsi="Arial" w:cs="Arial"/>
          <w:lang w:val="en-AU"/>
        </w:rPr>
        <w:t>Students who receive an overall mark less than 40% in</w:t>
      </w:r>
      <w:r>
        <w:rPr>
          <w:rFonts w:ascii="Arial" w:hAnsi="Arial" w:cs="Arial"/>
          <w:lang w:val="en-AU"/>
        </w:rPr>
        <w:t xml:space="preserve"> mid semester or end semester will be considered for supplementary assessment in the respective components (i.e mid semester or end semester) of semester concerned. Students must make themselves available during the supplementary examination period to take</w:t>
      </w:r>
      <w:r>
        <w:rPr>
          <w:rFonts w:ascii="Arial" w:hAnsi="Arial" w:cs="Arial"/>
          <w:lang w:val="en-AU"/>
        </w:rPr>
        <w:t xml:space="preserve"> up the respective components (mid semester or end semester) and need to obtain the required minimum 40% marks to clear the concerned components.</w:t>
      </w:r>
    </w:p>
    <w:p w:rsidR="004C14BF" w:rsidRDefault="00D65185">
      <w:pPr>
        <w:pStyle w:val="Heading1"/>
        <w:rPr>
          <w:rFonts w:ascii="Arial" w:hAnsi="Arial" w:cs="Arial"/>
          <w:sz w:val="24"/>
          <w:szCs w:val="24"/>
          <w:lang w:val="en-AU"/>
        </w:rPr>
      </w:pPr>
      <w:r>
        <w:rPr>
          <w:rFonts w:ascii="Arial" w:hAnsi="Arial" w:cs="Arial"/>
          <w:sz w:val="24"/>
          <w:szCs w:val="24"/>
          <w:lang w:val="en-AU"/>
        </w:rPr>
        <w:lastRenderedPageBreak/>
        <w:t>Practical Work Report/Laboratory Report:</w:t>
      </w:r>
    </w:p>
    <w:p w:rsidR="004C14BF" w:rsidRDefault="00D65185">
      <w:pPr>
        <w:jc w:val="both"/>
        <w:rPr>
          <w:rFonts w:ascii="Arial" w:hAnsi="Arial" w:cs="Arial"/>
          <w:color w:val="000000" w:themeColor="text1"/>
          <w:lang w:val="en-AU"/>
        </w:rPr>
      </w:pPr>
      <w:r>
        <w:rPr>
          <w:rFonts w:ascii="Arial" w:hAnsi="Arial" w:cs="Arial"/>
          <w:color w:val="000000" w:themeColor="text1"/>
          <w:lang w:val="en-AU"/>
        </w:rPr>
        <w:t>A report on the practical work is due the subsequent week after compl</w:t>
      </w:r>
      <w:r>
        <w:rPr>
          <w:rFonts w:ascii="Arial" w:hAnsi="Arial" w:cs="Arial"/>
          <w:color w:val="000000" w:themeColor="text1"/>
          <w:lang w:val="en-AU"/>
        </w:rPr>
        <w:t>etion of the class by each group.</w:t>
      </w:r>
    </w:p>
    <w:p w:rsidR="004C14BF" w:rsidRDefault="00D65185">
      <w:pPr>
        <w:pStyle w:val="Heading1"/>
        <w:rPr>
          <w:rFonts w:ascii="Arial" w:hAnsi="Arial" w:cs="Arial"/>
          <w:caps/>
          <w:sz w:val="24"/>
          <w:szCs w:val="24"/>
          <w:lang w:val="en-AU"/>
        </w:rPr>
      </w:pPr>
      <w:r>
        <w:rPr>
          <w:rFonts w:ascii="Arial" w:hAnsi="Arial" w:cs="Arial"/>
          <w:sz w:val="24"/>
          <w:szCs w:val="24"/>
          <w:lang w:val="en-AU"/>
        </w:rPr>
        <w:t>Late Work</w:t>
      </w:r>
    </w:p>
    <w:p w:rsidR="004C14BF" w:rsidRDefault="00D65185">
      <w:pPr>
        <w:ind w:hanging="1"/>
        <w:jc w:val="both"/>
        <w:rPr>
          <w:rFonts w:ascii="Arial" w:hAnsi="Arial" w:cs="Arial"/>
          <w:color w:val="000000" w:themeColor="text1"/>
          <w:lang w:val="en-AU"/>
        </w:rPr>
      </w:pPr>
      <w:r>
        <w:rPr>
          <w:rFonts w:ascii="Arial" w:hAnsi="Arial" w:cs="Arial"/>
          <w:color w:val="000000" w:themeColor="text1"/>
          <w:lang w:val="en-AU"/>
        </w:rPr>
        <w:t>Late assignments will not be accepted without supporting documentation.  Late submission of the reports will result in a deduction of -% of the maximum mark per calendar day</w:t>
      </w:r>
    </w:p>
    <w:p w:rsidR="004C14BF" w:rsidRDefault="00D65185">
      <w:pPr>
        <w:pStyle w:val="Heading1"/>
        <w:rPr>
          <w:rFonts w:ascii="Arial" w:hAnsi="Arial" w:cs="Arial"/>
          <w:sz w:val="24"/>
          <w:szCs w:val="24"/>
        </w:rPr>
      </w:pPr>
      <w:r>
        <w:rPr>
          <w:rFonts w:ascii="Arial" w:hAnsi="Arial" w:cs="Arial"/>
          <w:sz w:val="24"/>
          <w:szCs w:val="24"/>
        </w:rPr>
        <w:t>Format</w:t>
      </w:r>
    </w:p>
    <w:p w:rsidR="004C14BF" w:rsidRDefault="00D65185">
      <w:pPr>
        <w:tabs>
          <w:tab w:val="left" w:pos="1980"/>
        </w:tabs>
        <w:jc w:val="both"/>
        <w:rPr>
          <w:rFonts w:ascii="Arial" w:hAnsi="Arial" w:cs="Arial"/>
          <w:color w:val="000000" w:themeColor="text1"/>
        </w:rPr>
      </w:pPr>
      <w:r>
        <w:rPr>
          <w:rFonts w:ascii="Arial" w:hAnsi="Arial" w:cs="Arial"/>
          <w:color w:val="000000" w:themeColor="text1"/>
        </w:rPr>
        <w:t xml:space="preserve">All assignments must be presented in a neat, legible format with all information sources correctly referenced.  </w:t>
      </w:r>
      <w:r>
        <w:rPr>
          <w:rFonts w:ascii="Arial" w:hAnsi="Arial" w:cs="Arial"/>
          <w:b/>
          <w:bCs/>
          <w:color w:val="000000" w:themeColor="text1"/>
        </w:rPr>
        <w:t>Assignment material handed in throughout the session that is not neat and legible will not be marked and will be returned to the student.</w:t>
      </w:r>
    </w:p>
    <w:p w:rsidR="004C14BF" w:rsidRDefault="00D65185">
      <w:pPr>
        <w:pStyle w:val="Heading1"/>
        <w:rPr>
          <w:rFonts w:ascii="Arial" w:hAnsi="Arial" w:cs="Arial"/>
          <w:sz w:val="24"/>
          <w:szCs w:val="24"/>
        </w:rPr>
      </w:pPr>
      <w:r>
        <w:rPr>
          <w:rFonts w:ascii="Arial" w:hAnsi="Arial" w:cs="Arial"/>
          <w:sz w:val="24"/>
          <w:szCs w:val="24"/>
        </w:rPr>
        <w:t>Retent</w:t>
      </w:r>
      <w:r>
        <w:rPr>
          <w:rFonts w:ascii="Arial" w:hAnsi="Arial" w:cs="Arial"/>
          <w:sz w:val="24"/>
          <w:szCs w:val="24"/>
        </w:rPr>
        <w:t>ion of Written Work</w:t>
      </w:r>
    </w:p>
    <w:p w:rsidR="004C14BF" w:rsidRDefault="00D65185">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rsidR="004C14BF" w:rsidRDefault="00D65185">
      <w:pPr>
        <w:pStyle w:val="Heading1"/>
        <w:rPr>
          <w:rFonts w:ascii="Arial" w:hAnsi="Arial" w:cs="Arial"/>
          <w:sz w:val="24"/>
          <w:szCs w:val="24"/>
          <w:lang w:val="en-AU"/>
        </w:rPr>
      </w:pPr>
      <w:r>
        <w:rPr>
          <w:rFonts w:ascii="Arial" w:hAnsi="Arial" w:cs="Arial"/>
          <w:sz w:val="24"/>
          <w:szCs w:val="24"/>
          <w:lang w:val="en-AU"/>
        </w:rPr>
        <w:t>University and Faculty Policies</w:t>
      </w:r>
    </w:p>
    <w:p w:rsidR="004C14BF" w:rsidRDefault="00D65185">
      <w:pPr>
        <w:pStyle w:val="Normal1"/>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rsidR="004C14BF" w:rsidRDefault="004C14BF">
      <w:pPr>
        <w:rPr>
          <w:rFonts w:ascii="Arial" w:hAnsi="Arial" w:cs="Arial"/>
        </w:rPr>
      </w:pPr>
    </w:p>
    <w:p w:rsidR="004C14BF" w:rsidRDefault="00D65185">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w:t>
      </w:r>
      <w:r>
        <w:rPr>
          <w:rFonts w:ascii="Arial" w:hAnsi="Arial" w:cs="Arial"/>
        </w:rPr>
        <w:t xml:space="preserve">Course coordinator or lecturer. Plagiarism will be penalized severely. </w:t>
      </w:r>
    </w:p>
    <w:p w:rsidR="004C14BF" w:rsidRDefault="004C14BF">
      <w:pPr>
        <w:rPr>
          <w:rFonts w:ascii="Arial" w:hAnsi="Arial" w:cs="Arial"/>
          <w:b/>
          <w:bCs/>
          <w:i/>
          <w:iCs/>
        </w:rPr>
      </w:pPr>
    </w:p>
    <w:p w:rsidR="004C14BF" w:rsidRDefault="00D65185">
      <w:pPr>
        <w:rPr>
          <w:rFonts w:ascii="Arial" w:hAnsi="Arial" w:cs="Arial"/>
          <w:b/>
          <w:bCs/>
          <w:i/>
          <w:iCs/>
        </w:rPr>
      </w:pPr>
      <w:r>
        <w:rPr>
          <w:rFonts w:ascii="Arial" w:hAnsi="Arial" w:cs="Arial"/>
          <w:b/>
          <w:bCs/>
          <w:i/>
          <w:iCs/>
        </w:rPr>
        <w:t xml:space="preserve">Do not copy the work of other students. </w:t>
      </w:r>
    </w:p>
    <w:p w:rsidR="004C14BF" w:rsidRDefault="00D65185">
      <w:pPr>
        <w:rPr>
          <w:rFonts w:ascii="Arial" w:hAnsi="Arial" w:cs="Arial"/>
          <w:b/>
          <w:bCs/>
          <w:i/>
          <w:iCs/>
        </w:rPr>
      </w:pPr>
      <w:r>
        <w:rPr>
          <w:rFonts w:ascii="Arial" w:hAnsi="Arial" w:cs="Arial"/>
          <w:b/>
          <w:bCs/>
          <w:i/>
          <w:iCs/>
        </w:rPr>
        <w:t>Do not share your work with other students (except where required for a group activity or assessment)</w:t>
      </w:r>
    </w:p>
    <w:p w:rsidR="004C14BF" w:rsidRDefault="00D65185">
      <w:pPr>
        <w:pStyle w:val="Heading1"/>
        <w:rPr>
          <w:lang w:val="en-AU"/>
        </w:rPr>
      </w:pPr>
      <w:r>
        <w:rPr>
          <w:lang w:val="en-AU"/>
        </w:rPr>
        <w:lastRenderedPageBreak/>
        <w:t>Course schedule</w:t>
      </w:r>
      <w:r w:rsidR="00546088">
        <w:rPr>
          <w:lang w:val="en-AU"/>
        </w:rPr>
        <w:t xml:space="preserve"> </w:t>
      </w:r>
      <w:r>
        <w:rPr>
          <w:lang w:val="en-AU"/>
        </w:rPr>
        <w:t>(subject to change)</w:t>
      </w:r>
    </w:p>
    <w:p w:rsidR="004C14BF" w:rsidRDefault="00D65185">
      <w:pPr>
        <w:rPr>
          <w:b/>
          <w:lang w:val="en-AU"/>
        </w:rPr>
      </w:pPr>
      <w:r>
        <w:rPr>
          <w:b/>
          <w:lang w:val="en-AU"/>
        </w:rPr>
        <w:t>(Ment</w:t>
      </w:r>
      <w:r>
        <w:rPr>
          <w:b/>
          <w:lang w:val="en-AU"/>
        </w:rPr>
        <w:t>ion quiz, assignment submission, breaks</w:t>
      </w:r>
      <w:r w:rsidR="0060216A">
        <w:rPr>
          <w:b/>
          <w:lang w:val="en-AU"/>
        </w:rPr>
        <w:t xml:space="preserve"> </w:t>
      </w:r>
      <w:r>
        <w:rPr>
          <w:b/>
          <w:lang w:val="en-AU"/>
        </w:rPr>
        <w:t>etc</w:t>
      </w:r>
      <w:r w:rsidR="0060216A">
        <w:rPr>
          <w:b/>
          <w:lang w:val="en-AU"/>
        </w:rPr>
        <w:t xml:space="preserve"> </w:t>
      </w:r>
      <w:r>
        <w:rPr>
          <w:b/>
          <w:lang w:val="en-AU"/>
        </w:rPr>
        <w:t>as well in the table under the Teaching Learning Activity Column)</w:t>
      </w:r>
    </w:p>
    <w:p w:rsidR="004C14BF" w:rsidRDefault="004C14BF">
      <w:pPr>
        <w:rPr>
          <w:b/>
          <w:lang w:val="en-AU"/>
        </w:rPr>
      </w:pPr>
    </w:p>
    <w:tbl>
      <w:tblPr>
        <w:tblW w:w="9849" w:type="dxa"/>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394"/>
        <w:gridCol w:w="1094"/>
        <w:gridCol w:w="3885"/>
        <w:gridCol w:w="1545"/>
        <w:gridCol w:w="2931"/>
      </w:tblGrid>
      <w:tr w:rsidR="004C14BF">
        <w:trPr>
          <w:trHeight w:val="850"/>
        </w:trPr>
        <w:tc>
          <w:tcPr>
            <w:tcW w:w="394" w:type="dxa"/>
            <w:tcBorders>
              <w:bottom w:val="single" w:sz="4" w:space="0" w:color="000000"/>
              <w:right w:val="single" w:sz="4" w:space="0" w:color="000000"/>
            </w:tcBorders>
          </w:tcPr>
          <w:p w:rsidR="004C14BF" w:rsidRDefault="004C14BF">
            <w:pPr>
              <w:pStyle w:val="TableParagraph"/>
              <w:rPr>
                <w:rFonts w:ascii="Times New Roman"/>
                <w:sz w:val="24"/>
              </w:rPr>
            </w:pPr>
          </w:p>
        </w:tc>
        <w:tc>
          <w:tcPr>
            <w:tcW w:w="1094" w:type="dxa"/>
            <w:tcBorders>
              <w:left w:val="single" w:sz="4" w:space="0" w:color="000000"/>
              <w:bottom w:val="single" w:sz="4" w:space="0" w:color="000000"/>
              <w:right w:val="single" w:sz="4" w:space="0" w:color="000000"/>
            </w:tcBorders>
            <w:shd w:val="clear" w:color="auto" w:fill="0E233D"/>
          </w:tcPr>
          <w:p w:rsidR="004C14BF" w:rsidRDefault="004C14BF">
            <w:pPr>
              <w:pStyle w:val="TableParagraph"/>
              <w:spacing w:before="1"/>
              <w:rPr>
                <w:rFonts w:ascii="Caladea"/>
                <w:b/>
                <w:sz w:val="24"/>
              </w:rPr>
            </w:pPr>
          </w:p>
          <w:p w:rsidR="004C14BF" w:rsidRDefault="00D65185">
            <w:pPr>
              <w:pStyle w:val="TableParagraph"/>
              <w:ind w:left="124"/>
              <w:rPr>
                <w:b/>
                <w:sz w:val="24"/>
              </w:rPr>
            </w:pPr>
            <w:r>
              <w:rPr>
                <w:b/>
                <w:color w:val="94B3D6"/>
                <w:sz w:val="24"/>
              </w:rPr>
              <w:t>Week #</w:t>
            </w:r>
          </w:p>
        </w:tc>
        <w:tc>
          <w:tcPr>
            <w:tcW w:w="3885" w:type="dxa"/>
            <w:tcBorders>
              <w:left w:val="single" w:sz="4" w:space="0" w:color="000000"/>
              <w:bottom w:val="single" w:sz="4" w:space="0" w:color="000000"/>
              <w:right w:val="single" w:sz="4" w:space="0" w:color="000000"/>
            </w:tcBorders>
            <w:shd w:val="clear" w:color="auto" w:fill="0E233D"/>
          </w:tcPr>
          <w:p w:rsidR="004C14BF" w:rsidRDefault="004C14BF">
            <w:pPr>
              <w:pStyle w:val="TableParagraph"/>
              <w:spacing w:before="1"/>
              <w:rPr>
                <w:rFonts w:ascii="Caladea"/>
                <w:b/>
                <w:sz w:val="24"/>
              </w:rPr>
            </w:pPr>
          </w:p>
          <w:p w:rsidR="004C14BF" w:rsidRDefault="00D65185">
            <w:pPr>
              <w:pStyle w:val="TableParagraph"/>
              <w:ind w:left="127"/>
              <w:rPr>
                <w:b/>
                <w:sz w:val="24"/>
              </w:rPr>
            </w:pPr>
            <w:r>
              <w:rPr>
                <w:b/>
                <w:color w:val="94B3D6"/>
                <w:sz w:val="24"/>
              </w:rPr>
              <w:t>Topic &amp; contents</w:t>
            </w:r>
          </w:p>
        </w:tc>
        <w:tc>
          <w:tcPr>
            <w:tcW w:w="1545" w:type="dxa"/>
            <w:tcBorders>
              <w:left w:val="single" w:sz="4" w:space="0" w:color="000000"/>
              <w:bottom w:val="single" w:sz="4" w:space="0" w:color="000000"/>
              <w:right w:val="single" w:sz="4" w:space="0" w:color="000000"/>
            </w:tcBorders>
            <w:shd w:val="clear" w:color="auto" w:fill="0E233D"/>
          </w:tcPr>
          <w:p w:rsidR="004C14BF" w:rsidRDefault="004C14BF">
            <w:pPr>
              <w:pStyle w:val="TableParagraph"/>
              <w:spacing w:before="1"/>
              <w:rPr>
                <w:rFonts w:ascii="Caladea"/>
                <w:b/>
                <w:sz w:val="23"/>
              </w:rPr>
            </w:pPr>
          </w:p>
          <w:p w:rsidR="004C14BF" w:rsidRDefault="00D65185">
            <w:pPr>
              <w:pStyle w:val="TableParagraph"/>
              <w:ind w:left="127"/>
              <w:rPr>
                <w:b/>
                <w:sz w:val="24"/>
              </w:rPr>
            </w:pPr>
            <w:r>
              <w:rPr>
                <w:b/>
                <w:color w:val="94B3D6"/>
                <w:sz w:val="24"/>
              </w:rPr>
              <w:t>CO</w:t>
            </w:r>
          </w:p>
          <w:p w:rsidR="004C14BF" w:rsidRDefault="00D65185">
            <w:pPr>
              <w:pStyle w:val="TableParagraph"/>
              <w:ind w:left="127"/>
              <w:rPr>
                <w:b/>
                <w:sz w:val="24"/>
              </w:rPr>
            </w:pPr>
            <w:r>
              <w:rPr>
                <w:b/>
                <w:color w:val="94B3D6"/>
                <w:sz w:val="24"/>
              </w:rPr>
              <w:t>Addressed</w:t>
            </w:r>
          </w:p>
        </w:tc>
        <w:tc>
          <w:tcPr>
            <w:tcW w:w="2931" w:type="dxa"/>
            <w:tcBorders>
              <w:left w:val="single" w:sz="4" w:space="0" w:color="000000"/>
              <w:bottom w:val="single" w:sz="4" w:space="0" w:color="000000"/>
            </w:tcBorders>
            <w:shd w:val="clear" w:color="auto" w:fill="0E233D"/>
          </w:tcPr>
          <w:p w:rsidR="004C14BF" w:rsidRDefault="00D65185">
            <w:pPr>
              <w:pStyle w:val="TableParagraph"/>
              <w:spacing w:before="143"/>
              <w:ind w:left="127" w:right="807"/>
              <w:rPr>
                <w:b/>
                <w:sz w:val="24"/>
              </w:rPr>
            </w:pPr>
            <w:r>
              <w:rPr>
                <w:b/>
                <w:color w:val="94B3D6"/>
                <w:sz w:val="24"/>
              </w:rPr>
              <w:t>Teaching Learning Activity (TLA)</w:t>
            </w:r>
          </w:p>
        </w:tc>
      </w:tr>
      <w:tr w:rsidR="004C14BF">
        <w:trPr>
          <w:trHeight w:val="1303"/>
        </w:trPr>
        <w:tc>
          <w:tcPr>
            <w:tcW w:w="394" w:type="dxa"/>
            <w:vMerge w:val="restart"/>
            <w:tcBorders>
              <w:top w:val="single" w:sz="4" w:space="0" w:color="000000"/>
              <w:bottom w:val="single" w:sz="4" w:space="0" w:color="000000"/>
              <w:right w:val="single" w:sz="4" w:space="0" w:color="000000"/>
            </w:tcBorders>
          </w:tcPr>
          <w:p w:rsidR="004C14BF" w:rsidRDefault="004C14BF">
            <w:pPr>
              <w:pStyle w:val="TableParagraph"/>
              <w:rPr>
                <w:rFonts w:ascii="Times New Roman"/>
                <w:sz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C5D9F0"/>
          </w:tcPr>
          <w:p w:rsidR="004C14BF" w:rsidRDefault="004C14BF">
            <w:pPr>
              <w:pStyle w:val="TableParagraph"/>
              <w:rPr>
                <w:rFonts w:ascii="Caladea"/>
                <w:b/>
                <w:sz w:val="26"/>
              </w:rPr>
            </w:pPr>
          </w:p>
          <w:p w:rsidR="004C14BF" w:rsidRDefault="00D65185">
            <w:pPr>
              <w:pStyle w:val="TableParagraph"/>
              <w:spacing w:before="200"/>
              <w:ind w:left="124"/>
              <w:rPr>
                <w:rFonts w:ascii="Times New Roman"/>
                <w:sz w:val="24"/>
              </w:rPr>
            </w:pPr>
            <w:r>
              <w:rPr>
                <w:rFonts w:ascii="Times New Roman"/>
                <w:sz w:val="24"/>
              </w:rPr>
              <w:t>Week 1</w:t>
            </w:r>
          </w:p>
        </w:tc>
        <w:tc>
          <w:tcPr>
            <w:tcW w:w="3885" w:type="dxa"/>
            <w:tcBorders>
              <w:top w:val="single" w:sz="4" w:space="0" w:color="000000"/>
              <w:left w:val="single" w:sz="4" w:space="0" w:color="000000"/>
              <w:bottom w:val="single" w:sz="4" w:space="0" w:color="000000"/>
              <w:right w:val="single" w:sz="4" w:space="0" w:color="000000"/>
            </w:tcBorders>
            <w:shd w:val="clear" w:color="auto" w:fill="C5D9F0"/>
          </w:tcPr>
          <w:p w:rsidR="004C14BF" w:rsidRPr="00666812" w:rsidRDefault="00862C21" w:rsidP="00147452">
            <w:r>
              <w:rPr>
                <w:rFonts w:eastAsia="Arial"/>
              </w:rPr>
              <w:t>Introduction:</w:t>
            </w:r>
            <w:r>
              <w:rPr>
                <w:rFonts w:eastAsia="Arial"/>
              </w:rPr>
              <w:tab/>
              <w:t xml:space="preserve">definition, </w:t>
            </w:r>
            <w:r w:rsidR="00D65185" w:rsidRPr="00147452">
              <w:rPr>
                <w:rFonts w:eastAsia="Arial"/>
              </w:rPr>
              <w:t>scope</w:t>
            </w:r>
            <w:r w:rsidR="00147452">
              <w:rPr>
                <w:rFonts w:eastAsia="Arial"/>
              </w:rPr>
              <w:t xml:space="preserve"> </w:t>
            </w:r>
            <w:r w:rsidR="00D65185" w:rsidRPr="00147452">
              <w:rPr>
                <w:rFonts w:eastAsia="Arial"/>
              </w:rPr>
              <w:t>,</w:t>
            </w:r>
            <w:r w:rsidR="009806E5">
              <w:rPr>
                <w:rFonts w:eastAsia="Arial"/>
              </w:rPr>
              <w:t xml:space="preserve"> </w:t>
            </w:r>
            <w:r w:rsidR="00A2612C">
              <w:rPr>
                <w:rFonts w:eastAsia="Arial"/>
              </w:rPr>
              <w:t xml:space="preserve">functions, collection </w:t>
            </w:r>
            <w:r w:rsidR="00D65185" w:rsidRPr="00147452">
              <w:rPr>
                <w:rFonts w:eastAsia="Arial"/>
              </w:rPr>
              <w:t>of</w:t>
            </w:r>
            <w:r w:rsidR="00147452">
              <w:rPr>
                <w:rFonts w:eastAsia="Arial"/>
              </w:rPr>
              <w:t xml:space="preserve"> </w:t>
            </w:r>
            <w:r w:rsidR="00D65185" w:rsidRPr="00147452">
              <w:rPr>
                <w:rFonts w:eastAsia="Arial"/>
              </w:rPr>
              <w:t>data</w:t>
            </w:r>
            <w:r w:rsidR="00147452">
              <w:rPr>
                <w:rFonts w:eastAsia="Arial"/>
              </w:rPr>
              <w:t xml:space="preserve"> </w:t>
            </w:r>
            <w:r w:rsidR="00D65185" w:rsidRPr="00147452">
              <w:rPr>
                <w:rFonts w:eastAsia="Arial"/>
              </w:rPr>
              <w:t>,</w:t>
            </w:r>
            <w:r w:rsidR="009806E5">
              <w:rPr>
                <w:rFonts w:eastAsia="Arial"/>
              </w:rPr>
              <w:t xml:space="preserve"> </w:t>
            </w:r>
            <w:r w:rsidR="00D65185" w:rsidRPr="00147452">
              <w:rPr>
                <w:rFonts w:eastAsia="Arial"/>
              </w:rPr>
              <w:t xml:space="preserve">classification of data, frequency </w:t>
            </w:r>
            <w:r w:rsidR="00D65185" w:rsidRPr="00147452">
              <w:rPr>
                <w:rFonts w:eastAsia="Arial"/>
              </w:rPr>
              <w:t>d</w:t>
            </w:r>
            <w:r w:rsidR="00D65185" w:rsidRPr="00147452">
              <w:rPr>
                <w:rFonts w:eastAsia="Arial"/>
              </w:rPr>
              <w:t>istribution</w:t>
            </w:r>
          </w:p>
        </w:tc>
        <w:tc>
          <w:tcPr>
            <w:tcW w:w="1545" w:type="dxa"/>
            <w:tcBorders>
              <w:top w:val="single" w:sz="4" w:space="0" w:color="000000"/>
              <w:left w:val="single" w:sz="4" w:space="0" w:color="000000"/>
              <w:bottom w:val="single" w:sz="4" w:space="0" w:color="000000"/>
              <w:right w:val="single" w:sz="4" w:space="0" w:color="000000"/>
            </w:tcBorders>
            <w:shd w:val="clear" w:color="auto" w:fill="C5D9F0"/>
          </w:tcPr>
          <w:p w:rsidR="004C14BF" w:rsidRDefault="00D65185">
            <w:pPr>
              <w:pStyle w:val="TableParagraph"/>
              <w:tabs>
                <w:tab w:val="left" w:pos="1209"/>
              </w:tabs>
              <w:ind w:left="127" w:right="75"/>
              <w:rPr>
                <w:rFonts w:asciiTheme="minorHAnsi" w:hAnsiTheme="minorHAnsi" w:cstheme="minorHAnsi"/>
                <w:sz w:val="24"/>
              </w:rPr>
            </w:pPr>
            <w:r>
              <w:rPr>
                <w:rFonts w:asciiTheme="minorHAnsi" w:hAnsiTheme="minorHAnsi" w:cstheme="minorHAnsi"/>
                <w:sz w:val="24"/>
              </w:rPr>
              <w:t xml:space="preserve">CO1 </w:t>
            </w:r>
            <w:r>
              <w:rPr>
                <w:rFonts w:asciiTheme="minorHAnsi" w:hAnsiTheme="minorHAnsi" w:cstheme="minorHAnsi"/>
                <w:spacing w:val="-18"/>
                <w:sz w:val="24"/>
              </w:rPr>
              <w:t>&amp;</w:t>
            </w:r>
            <w:r>
              <w:rPr>
                <w:rFonts w:asciiTheme="minorHAnsi" w:hAnsiTheme="minorHAnsi" w:cstheme="minorHAnsi"/>
                <w:sz w:val="24"/>
              </w:rPr>
              <w:t>CO2</w:t>
            </w:r>
          </w:p>
        </w:tc>
        <w:tc>
          <w:tcPr>
            <w:tcW w:w="2931" w:type="dxa"/>
            <w:tcBorders>
              <w:top w:val="single" w:sz="4" w:space="0" w:color="000000"/>
              <w:left w:val="single" w:sz="4" w:space="0" w:color="000000"/>
              <w:bottom w:val="single" w:sz="4" w:space="0" w:color="000000"/>
            </w:tcBorders>
            <w:shd w:val="clear" w:color="auto" w:fill="C5D9F0"/>
          </w:tcPr>
          <w:p w:rsidR="004C14BF" w:rsidRDefault="004C14BF">
            <w:pPr>
              <w:pStyle w:val="TableParagraph"/>
              <w:rPr>
                <w:rFonts w:asciiTheme="minorHAnsi" w:hAnsiTheme="minorHAnsi" w:cstheme="minorHAnsi"/>
                <w:b/>
                <w:sz w:val="26"/>
              </w:rPr>
            </w:pPr>
          </w:p>
          <w:p w:rsidR="004C14BF" w:rsidRDefault="00D65185">
            <w:pPr>
              <w:pStyle w:val="TableParagraph"/>
              <w:spacing w:before="204"/>
              <w:ind w:left="127"/>
              <w:rPr>
                <w:rFonts w:asciiTheme="minorHAnsi" w:hAnsiTheme="minorHAnsi" w:cstheme="minorHAnsi"/>
                <w:sz w:val="24"/>
              </w:rPr>
            </w:pPr>
            <w:r>
              <w:rPr>
                <w:rFonts w:asciiTheme="minorHAnsi" w:hAnsiTheme="minorHAnsi" w:cstheme="minorHAnsi"/>
                <w:sz w:val="24"/>
              </w:rPr>
              <w:t>Lecture</w:t>
            </w:r>
          </w:p>
        </w:tc>
      </w:tr>
      <w:tr w:rsidR="004C14BF">
        <w:trPr>
          <w:trHeight w:val="849"/>
        </w:trPr>
        <w:tc>
          <w:tcPr>
            <w:tcW w:w="394" w:type="dxa"/>
            <w:vMerge/>
            <w:tcBorders>
              <w:top w:val="nil"/>
              <w:bottom w:val="single" w:sz="4" w:space="0" w:color="000000"/>
              <w:right w:val="single" w:sz="4" w:space="0" w:color="000000"/>
            </w:tcBorders>
          </w:tcPr>
          <w:p w:rsidR="004C14BF" w:rsidRDefault="004C14BF">
            <w:pPr>
              <w:rPr>
                <w:sz w:val="2"/>
                <w:szCs w:val="2"/>
              </w:rPr>
            </w:pPr>
          </w:p>
        </w:tc>
        <w:tc>
          <w:tcPr>
            <w:tcW w:w="1094" w:type="dxa"/>
            <w:tcBorders>
              <w:top w:val="single" w:sz="4" w:space="0" w:color="000000"/>
              <w:left w:val="single" w:sz="4" w:space="0" w:color="000000"/>
              <w:bottom w:val="dotted" w:sz="4" w:space="0" w:color="000000"/>
              <w:right w:val="single" w:sz="4" w:space="0" w:color="000000"/>
            </w:tcBorders>
          </w:tcPr>
          <w:p w:rsidR="004C14BF" w:rsidRDefault="004C14BF">
            <w:pPr>
              <w:pStyle w:val="TableParagraph"/>
              <w:spacing w:before="10"/>
              <w:rPr>
                <w:rFonts w:ascii="Caladea"/>
                <w:b/>
                <w:sz w:val="23"/>
              </w:rPr>
            </w:pPr>
          </w:p>
          <w:p w:rsidR="004C14BF" w:rsidRDefault="00D65185">
            <w:pPr>
              <w:pStyle w:val="TableParagraph"/>
              <w:ind w:left="124"/>
              <w:rPr>
                <w:rFonts w:ascii="Times New Roman"/>
                <w:sz w:val="24"/>
              </w:rPr>
            </w:pPr>
            <w:r>
              <w:rPr>
                <w:rFonts w:ascii="Times New Roman"/>
                <w:sz w:val="24"/>
              </w:rPr>
              <w:t>Week 2</w:t>
            </w:r>
          </w:p>
        </w:tc>
        <w:tc>
          <w:tcPr>
            <w:tcW w:w="3885" w:type="dxa"/>
            <w:tcBorders>
              <w:top w:val="single" w:sz="4" w:space="0" w:color="000000"/>
              <w:left w:val="single" w:sz="4" w:space="0" w:color="000000"/>
              <w:bottom w:val="dotted" w:sz="4" w:space="0" w:color="000000"/>
              <w:right w:val="single" w:sz="4" w:space="0" w:color="000000"/>
            </w:tcBorders>
          </w:tcPr>
          <w:p w:rsidR="004C14BF" w:rsidRPr="00666812" w:rsidRDefault="00D65185" w:rsidP="0025300C">
            <w:pPr>
              <w:pStyle w:val="TableParagraph"/>
              <w:tabs>
                <w:tab w:val="left" w:pos="1976"/>
                <w:tab w:val="left" w:pos="2804"/>
              </w:tabs>
              <w:spacing w:before="140"/>
              <w:ind w:leftChars="52" w:left="245" w:right="82" w:hangingChars="50" w:hanging="120"/>
              <w:rPr>
                <w:rFonts w:ascii="Times New Roman" w:hAnsi="Times New Roman" w:cs="Times New Roman"/>
                <w:sz w:val="24"/>
                <w:szCs w:val="24"/>
              </w:rPr>
            </w:pPr>
            <w:r w:rsidRPr="00666812">
              <w:rPr>
                <w:rFonts w:ascii="Times New Roman" w:hAnsi="Times New Roman" w:cs="Times New Roman"/>
                <w:sz w:val="24"/>
                <w:szCs w:val="24"/>
              </w:rPr>
              <w:t>Diagrammatic</w:t>
            </w:r>
            <w:r w:rsidRPr="00666812">
              <w:rPr>
                <w:rFonts w:ascii="Times New Roman" w:hAnsi="Times New Roman" w:cs="Times New Roman"/>
                <w:sz w:val="24"/>
                <w:szCs w:val="24"/>
              </w:rPr>
              <w:tab/>
              <w:t>and</w:t>
            </w:r>
            <w:r w:rsidR="00666812" w:rsidRPr="00666812">
              <w:rPr>
                <w:rFonts w:ascii="Times New Roman" w:hAnsi="Times New Roman" w:cs="Times New Roman"/>
                <w:sz w:val="24"/>
                <w:szCs w:val="24"/>
              </w:rPr>
              <w:t xml:space="preserve"> </w:t>
            </w:r>
            <w:r w:rsidRPr="00666812">
              <w:rPr>
                <w:rFonts w:ascii="Times New Roman" w:hAnsi="Times New Roman" w:cs="Times New Roman"/>
                <w:spacing w:val="-3"/>
                <w:sz w:val="24"/>
                <w:szCs w:val="24"/>
              </w:rPr>
              <w:t xml:space="preserve">graphical </w:t>
            </w:r>
            <w:r w:rsidRPr="00666812">
              <w:rPr>
                <w:rFonts w:ascii="Times New Roman" w:hAnsi="Times New Roman" w:cs="Times New Roman"/>
                <w:sz w:val="24"/>
                <w:szCs w:val="24"/>
              </w:rPr>
              <w:t>presentation of data</w:t>
            </w:r>
          </w:p>
        </w:tc>
        <w:tc>
          <w:tcPr>
            <w:tcW w:w="1545" w:type="dxa"/>
            <w:tcBorders>
              <w:top w:val="single" w:sz="4" w:space="0" w:color="000000"/>
              <w:left w:val="single" w:sz="4" w:space="0" w:color="000000"/>
              <w:bottom w:val="dotted" w:sz="4" w:space="0" w:color="000000"/>
              <w:right w:val="single" w:sz="4" w:space="0" w:color="000000"/>
            </w:tcBorders>
          </w:tcPr>
          <w:p w:rsidR="004C14BF" w:rsidRDefault="00D65185">
            <w:pPr>
              <w:pStyle w:val="TableParagraph"/>
              <w:spacing w:line="268" w:lineRule="exact"/>
              <w:ind w:left="127"/>
              <w:rPr>
                <w:rFonts w:asciiTheme="minorHAnsi" w:hAnsiTheme="minorHAnsi" w:cstheme="minorHAnsi"/>
                <w:sz w:val="24"/>
              </w:rPr>
            </w:pPr>
            <w:r>
              <w:rPr>
                <w:rFonts w:asciiTheme="minorHAnsi" w:hAnsiTheme="minorHAnsi" w:cstheme="minorHAnsi"/>
                <w:sz w:val="24"/>
              </w:rPr>
              <w:t>CO1 &amp; CO2</w:t>
            </w:r>
          </w:p>
        </w:tc>
        <w:tc>
          <w:tcPr>
            <w:tcW w:w="2931" w:type="dxa"/>
            <w:tcBorders>
              <w:top w:val="single" w:sz="4" w:space="0" w:color="000000"/>
              <w:left w:val="single" w:sz="4" w:space="0" w:color="000000"/>
              <w:bottom w:val="dotted" w:sz="4" w:space="0" w:color="000000"/>
            </w:tcBorders>
          </w:tcPr>
          <w:p w:rsidR="004C14BF" w:rsidRDefault="004C14BF">
            <w:pPr>
              <w:pStyle w:val="TableParagraph"/>
              <w:spacing w:before="2"/>
              <w:rPr>
                <w:rFonts w:asciiTheme="minorHAnsi" w:hAnsiTheme="minorHAnsi" w:cstheme="minorHAnsi"/>
                <w:b/>
                <w:sz w:val="24"/>
              </w:rPr>
            </w:pPr>
          </w:p>
          <w:p w:rsidR="004C14BF" w:rsidRDefault="00D65185">
            <w:pPr>
              <w:pStyle w:val="TableParagraph"/>
              <w:ind w:left="127"/>
              <w:rPr>
                <w:rFonts w:asciiTheme="minorHAnsi" w:hAnsiTheme="minorHAnsi" w:cstheme="minorHAnsi"/>
                <w:sz w:val="24"/>
              </w:rPr>
            </w:pPr>
            <w:r>
              <w:rPr>
                <w:rFonts w:asciiTheme="minorHAnsi" w:hAnsiTheme="minorHAnsi" w:cstheme="minorHAnsi"/>
                <w:sz w:val="24"/>
              </w:rPr>
              <w:t>Lecture</w:t>
            </w:r>
          </w:p>
        </w:tc>
      </w:tr>
      <w:tr w:rsidR="004C14BF">
        <w:trPr>
          <w:trHeight w:val="370"/>
        </w:trPr>
        <w:tc>
          <w:tcPr>
            <w:tcW w:w="394" w:type="dxa"/>
            <w:vMerge/>
            <w:tcBorders>
              <w:top w:val="nil"/>
              <w:bottom w:val="single" w:sz="4" w:space="0" w:color="000000"/>
              <w:right w:val="single" w:sz="4" w:space="0" w:color="000000"/>
            </w:tcBorders>
          </w:tcPr>
          <w:p w:rsidR="004C14BF" w:rsidRDefault="004C14BF">
            <w:pPr>
              <w:rPr>
                <w:sz w:val="2"/>
                <w:szCs w:val="2"/>
              </w:rPr>
            </w:pPr>
          </w:p>
        </w:tc>
        <w:tc>
          <w:tcPr>
            <w:tcW w:w="1094" w:type="dxa"/>
            <w:tcBorders>
              <w:top w:val="dotted" w:sz="4" w:space="0" w:color="000000"/>
              <w:left w:val="single" w:sz="4" w:space="0" w:color="000000"/>
              <w:bottom w:val="dotted" w:sz="4" w:space="0" w:color="000000"/>
              <w:right w:val="single" w:sz="4" w:space="0" w:color="000000"/>
            </w:tcBorders>
            <w:shd w:val="clear" w:color="auto" w:fill="C5D9F0"/>
          </w:tcPr>
          <w:p w:rsidR="004C14BF" w:rsidRDefault="00D65185">
            <w:pPr>
              <w:pStyle w:val="TableParagraph"/>
              <w:spacing w:before="157"/>
              <w:ind w:left="124"/>
              <w:rPr>
                <w:rFonts w:ascii="Times New Roman"/>
                <w:sz w:val="24"/>
              </w:rPr>
            </w:pPr>
            <w:r>
              <w:rPr>
                <w:rFonts w:ascii="Times New Roman"/>
                <w:sz w:val="24"/>
              </w:rPr>
              <w:t>Week 3</w:t>
            </w:r>
          </w:p>
        </w:tc>
        <w:tc>
          <w:tcPr>
            <w:tcW w:w="3885" w:type="dxa"/>
            <w:tcBorders>
              <w:top w:val="dotted" w:sz="4" w:space="0" w:color="000000"/>
              <w:left w:val="single" w:sz="4" w:space="0" w:color="000000"/>
              <w:bottom w:val="dotted" w:sz="4" w:space="0" w:color="000000"/>
              <w:right w:val="single" w:sz="4" w:space="0" w:color="000000"/>
            </w:tcBorders>
            <w:shd w:val="clear" w:color="auto" w:fill="C5D9F0"/>
          </w:tcPr>
          <w:p w:rsidR="004C14BF" w:rsidRPr="00666812" w:rsidRDefault="00D65185">
            <w:pPr>
              <w:rPr>
                <w:lang/>
              </w:rPr>
            </w:pPr>
            <w:r w:rsidRPr="00666812">
              <w:rPr>
                <w:rFonts w:eastAsia="Arial"/>
              </w:rPr>
              <w:t>Measures of central tendency</w:t>
            </w:r>
            <w:r w:rsidRPr="00666812">
              <w:rPr>
                <w:rFonts w:eastAsia="Arial"/>
                <w:lang/>
              </w:rPr>
              <w:t xml:space="preserve">: Arithmetic Mean, Median, Mode, Geometric Mean and their merits and </w:t>
            </w:r>
            <w:r w:rsidRPr="00666812">
              <w:rPr>
                <w:rFonts w:eastAsia="Arial"/>
                <w:lang/>
              </w:rPr>
              <w:t>demerits, Weighted Arithmetic Mean</w:t>
            </w:r>
          </w:p>
        </w:tc>
        <w:tc>
          <w:tcPr>
            <w:tcW w:w="1545" w:type="dxa"/>
            <w:tcBorders>
              <w:top w:val="dotted" w:sz="4" w:space="0" w:color="000000"/>
              <w:left w:val="single" w:sz="4" w:space="0" w:color="000000"/>
              <w:bottom w:val="dotted" w:sz="4" w:space="0" w:color="000000"/>
              <w:right w:val="single" w:sz="4" w:space="0" w:color="000000"/>
            </w:tcBorders>
            <w:shd w:val="clear" w:color="auto" w:fill="C5D9F0"/>
          </w:tcPr>
          <w:p w:rsidR="004C14BF" w:rsidRDefault="00D65185">
            <w:pPr>
              <w:pStyle w:val="TableParagraph"/>
              <w:tabs>
                <w:tab w:val="left" w:pos="914"/>
              </w:tabs>
              <w:ind w:left="127" w:right="76"/>
              <w:rPr>
                <w:rFonts w:asciiTheme="minorHAnsi" w:hAnsiTheme="minorHAnsi" w:cstheme="minorHAnsi"/>
                <w:sz w:val="24"/>
                <w:lang/>
              </w:rPr>
            </w:pPr>
            <w:r>
              <w:rPr>
                <w:rFonts w:asciiTheme="minorHAnsi" w:hAnsiTheme="minorHAnsi" w:cstheme="minorHAnsi"/>
                <w:sz w:val="24"/>
              </w:rPr>
              <w:t>CO1,</w:t>
            </w:r>
            <w:r>
              <w:rPr>
                <w:rFonts w:asciiTheme="minorHAnsi" w:hAnsiTheme="minorHAnsi" w:cstheme="minorHAnsi"/>
                <w:sz w:val="24"/>
              </w:rPr>
              <w:tab/>
            </w:r>
            <w:r>
              <w:rPr>
                <w:rFonts w:asciiTheme="minorHAnsi" w:hAnsiTheme="minorHAnsi" w:cstheme="minorHAnsi"/>
                <w:spacing w:val="-6"/>
                <w:sz w:val="24"/>
              </w:rPr>
              <w:t xml:space="preserve">CO2 </w:t>
            </w:r>
            <w:r>
              <w:rPr>
                <w:rFonts w:asciiTheme="minorHAnsi" w:hAnsiTheme="minorHAnsi" w:cstheme="minorHAnsi"/>
                <w:sz w:val="24"/>
              </w:rPr>
              <w:t>&amp;CO</w:t>
            </w:r>
            <w:r>
              <w:rPr>
                <w:rFonts w:asciiTheme="minorHAnsi" w:hAnsiTheme="minorHAnsi" w:cstheme="minorHAnsi"/>
                <w:sz w:val="24"/>
                <w:lang/>
              </w:rPr>
              <w:t>6</w:t>
            </w:r>
          </w:p>
        </w:tc>
        <w:tc>
          <w:tcPr>
            <w:tcW w:w="2931" w:type="dxa"/>
            <w:tcBorders>
              <w:top w:val="dotted" w:sz="4" w:space="0" w:color="000000"/>
              <w:left w:val="single" w:sz="4" w:space="0" w:color="000000"/>
              <w:bottom w:val="dotted" w:sz="4" w:space="0" w:color="000000"/>
            </w:tcBorders>
            <w:shd w:val="clear" w:color="auto" w:fill="C5D9F0"/>
          </w:tcPr>
          <w:p w:rsidR="004C14BF" w:rsidRDefault="00D65185">
            <w:pPr>
              <w:pStyle w:val="TableParagraph"/>
              <w:spacing w:before="161"/>
              <w:ind w:left="127"/>
              <w:rPr>
                <w:rFonts w:asciiTheme="minorHAnsi" w:hAnsiTheme="minorHAnsi" w:cstheme="minorHAnsi"/>
                <w:sz w:val="24"/>
              </w:rPr>
            </w:pPr>
            <w:r>
              <w:rPr>
                <w:rFonts w:asciiTheme="minorHAnsi" w:hAnsiTheme="minorHAnsi" w:cstheme="minorHAnsi"/>
                <w:sz w:val="24"/>
              </w:rPr>
              <w:t>Lecture</w:t>
            </w:r>
          </w:p>
        </w:tc>
      </w:tr>
      <w:tr w:rsidR="004C14BF">
        <w:trPr>
          <w:trHeight w:val="1110"/>
        </w:trPr>
        <w:tc>
          <w:tcPr>
            <w:tcW w:w="394" w:type="dxa"/>
            <w:vMerge/>
            <w:tcBorders>
              <w:top w:val="nil"/>
              <w:bottom w:val="single" w:sz="4" w:space="0" w:color="000000"/>
              <w:right w:val="single" w:sz="4" w:space="0" w:color="000000"/>
            </w:tcBorders>
          </w:tcPr>
          <w:p w:rsidR="004C14BF" w:rsidRDefault="004C14BF">
            <w:pPr>
              <w:rPr>
                <w:sz w:val="2"/>
                <w:szCs w:val="2"/>
              </w:rPr>
            </w:pPr>
          </w:p>
        </w:tc>
        <w:tc>
          <w:tcPr>
            <w:tcW w:w="1094" w:type="dxa"/>
            <w:tcBorders>
              <w:top w:val="dotted" w:sz="4" w:space="0" w:color="000000"/>
              <w:left w:val="single" w:sz="4" w:space="0" w:color="000000"/>
              <w:bottom w:val="single" w:sz="4" w:space="0" w:color="000000"/>
              <w:right w:val="single" w:sz="4" w:space="0" w:color="000000"/>
            </w:tcBorders>
          </w:tcPr>
          <w:p w:rsidR="004C14BF" w:rsidRDefault="004C14BF">
            <w:pPr>
              <w:pStyle w:val="TableParagraph"/>
              <w:spacing w:before="10"/>
              <w:rPr>
                <w:rFonts w:ascii="Caladea"/>
                <w:b/>
                <w:sz w:val="34"/>
              </w:rPr>
            </w:pPr>
          </w:p>
          <w:p w:rsidR="004C14BF" w:rsidRDefault="00D65185">
            <w:pPr>
              <w:pStyle w:val="TableParagraph"/>
              <w:spacing w:before="1"/>
              <w:ind w:left="124"/>
              <w:rPr>
                <w:rFonts w:ascii="Times New Roman"/>
                <w:sz w:val="24"/>
              </w:rPr>
            </w:pPr>
            <w:r>
              <w:rPr>
                <w:rFonts w:ascii="Times New Roman"/>
                <w:sz w:val="24"/>
              </w:rPr>
              <w:t>Week 4</w:t>
            </w:r>
          </w:p>
        </w:tc>
        <w:tc>
          <w:tcPr>
            <w:tcW w:w="3885" w:type="dxa"/>
            <w:tcBorders>
              <w:top w:val="dotted" w:sz="4" w:space="0" w:color="000000"/>
              <w:left w:val="single" w:sz="4" w:space="0" w:color="000000"/>
              <w:bottom w:val="single" w:sz="4" w:space="0" w:color="000000"/>
              <w:right w:val="single" w:sz="4" w:space="0" w:color="000000"/>
            </w:tcBorders>
          </w:tcPr>
          <w:p w:rsidR="004C14BF" w:rsidRPr="00666812" w:rsidRDefault="00D65185">
            <w:pPr>
              <w:pStyle w:val="TableParagraph"/>
              <w:tabs>
                <w:tab w:val="left" w:pos="1424"/>
                <w:tab w:val="left" w:pos="1868"/>
                <w:tab w:val="left" w:pos="3083"/>
              </w:tabs>
              <w:rPr>
                <w:rFonts w:ascii="Times New Roman" w:hAnsi="Times New Roman" w:cs="Times New Roman"/>
                <w:sz w:val="24"/>
                <w:szCs w:val="24"/>
              </w:rPr>
            </w:pPr>
            <w:r w:rsidRPr="00666812">
              <w:rPr>
                <w:rFonts w:ascii="Times New Roman" w:hAnsi="Times New Roman" w:cs="Times New Roman"/>
                <w:sz w:val="24"/>
                <w:szCs w:val="24"/>
              </w:rPr>
              <w:t>Measures</w:t>
            </w:r>
            <w:r w:rsidRPr="00666812">
              <w:rPr>
                <w:rFonts w:ascii="Times New Roman" w:hAnsi="Times New Roman" w:cs="Times New Roman"/>
                <w:sz w:val="24"/>
                <w:szCs w:val="24"/>
              </w:rPr>
              <w:tab/>
              <w:t>of</w:t>
            </w:r>
            <w:r w:rsidRPr="00666812">
              <w:rPr>
                <w:rFonts w:ascii="Times New Roman" w:hAnsi="Times New Roman" w:cs="Times New Roman"/>
                <w:sz w:val="24"/>
                <w:szCs w:val="24"/>
              </w:rPr>
              <w:tab/>
              <w:t>variation:</w:t>
            </w:r>
            <w:r w:rsidR="00666812" w:rsidRPr="00666812">
              <w:rPr>
                <w:rFonts w:ascii="Times New Roman" w:hAnsi="Times New Roman" w:cs="Times New Roman"/>
                <w:sz w:val="24"/>
                <w:szCs w:val="24"/>
              </w:rPr>
              <w:t xml:space="preserve"> </w:t>
            </w:r>
            <w:r w:rsidRPr="00666812">
              <w:rPr>
                <w:rFonts w:ascii="Times New Roman" w:hAnsi="Times New Roman" w:cs="Times New Roman"/>
                <w:sz w:val="24"/>
                <w:szCs w:val="24"/>
              </w:rPr>
              <w:t>range</w:t>
            </w:r>
          </w:p>
          <w:p w:rsidR="004C14BF" w:rsidRPr="00666812" w:rsidRDefault="00D65185">
            <w:pPr>
              <w:pStyle w:val="TableParagraph"/>
              <w:spacing w:before="43"/>
              <w:rPr>
                <w:rFonts w:ascii="Times New Roman" w:hAnsi="Times New Roman" w:cs="Times New Roman"/>
                <w:sz w:val="24"/>
                <w:szCs w:val="24"/>
              </w:rPr>
            </w:pPr>
            <w:r w:rsidRPr="00666812">
              <w:rPr>
                <w:rFonts w:ascii="Times New Roman" w:hAnsi="Times New Roman" w:cs="Times New Roman"/>
                <w:sz w:val="24"/>
                <w:szCs w:val="24"/>
              </w:rPr>
              <w:t>,average deviation, Standard deviation ,coefficient of variation</w:t>
            </w:r>
          </w:p>
        </w:tc>
        <w:tc>
          <w:tcPr>
            <w:tcW w:w="1545" w:type="dxa"/>
            <w:tcBorders>
              <w:top w:val="dotted" w:sz="4" w:space="0" w:color="000000"/>
              <w:left w:val="single" w:sz="4" w:space="0" w:color="000000"/>
              <w:bottom w:val="single" w:sz="4" w:space="0" w:color="000000"/>
              <w:right w:val="single" w:sz="4" w:space="0" w:color="000000"/>
            </w:tcBorders>
          </w:tcPr>
          <w:p w:rsidR="004C14BF" w:rsidRDefault="00D65185">
            <w:pPr>
              <w:pStyle w:val="TableParagraph"/>
              <w:tabs>
                <w:tab w:val="left" w:pos="914"/>
              </w:tabs>
              <w:ind w:left="127" w:right="76"/>
              <w:rPr>
                <w:rFonts w:asciiTheme="minorHAnsi" w:hAnsiTheme="minorHAnsi" w:cstheme="minorHAnsi"/>
                <w:sz w:val="24"/>
                <w:lang/>
              </w:rPr>
            </w:pPr>
            <w:r>
              <w:rPr>
                <w:rFonts w:asciiTheme="minorHAnsi" w:hAnsiTheme="minorHAnsi" w:cstheme="minorHAnsi"/>
                <w:sz w:val="24"/>
              </w:rPr>
              <w:t>CO1,</w:t>
            </w:r>
            <w:r>
              <w:rPr>
                <w:rFonts w:asciiTheme="minorHAnsi" w:hAnsiTheme="minorHAnsi" w:cstheme="minorHAnsi"/>
                <w:spacing w:val="-6"/>
                <w:sz w:val="24"/>
              </w:rPr>
              <w:t>CO2</w:t>
            </w:r>
            <w:r>
              <w:rPr>
                <w:rFonts w:asciiTheme="minorHAnsi" w:hAnsiTheme="minorHAnsi" w:cstheme="minorHAnsi"/>
                <w:spacing w:val="-6"/>
                <w:sz w:val="24"/>
                <w:lang/>
              </w:rPr>
              <w:t xml:space="preserve">,CO3 </w:t>
            </w:r>
            <w:r>
              <w:rPr>
                <w:rFonts w:asciiTheme="minorHAnsi" w:hAnsiTheme="minorHAnsi" w:cstheme="minorHAnsi"/>
                <w:sz w:val="24"/>
              </w:rPr>
              <w:t>&amp;CO</w:t>
            </w:r>
            <w:r>
              <w:rPr>
                <w:rFonts w:asciiTheme="minorHAnsi" w:hAnsiTheme="minorHAnsi" w:cstheme="minorHAnsi"/>
                <w:sz w:val="24"/>
                <w:lang/>
              </w:rPr>
              <w:t>6</w:t>
            </w:r>
          </w:p>
        </w:tc>
        <w:tc>
          <w:tcPr>
            <w:tcW w:w="2931" w:type="dxa"/>
            <w:tcBorders>
              <w:top w:val="dotted" w:sz="4" w:space="0" w:color="000000"/>
              <w:left w:val="single" w:sz="4" w:space="0" w:color="000000"/>
              <w:bottom w:val="single" w:sz="4" w:space="0" w:color="000000"/>
            </w:tcBorders>
          </w:tcPr>
          <w:p w:rsidR="004C14BF" w:rsidRDefault="004C14BF">
            <w:pPr>
              <w:pStyle w:val="TableParagraph"/>
              <w:spacing w:before="2"/>
              <w:rPr>
                <w:rFonts w:asciiTheme="minorHAnsi" w:hAnsiTheme="minorHAnsi" w:cstheme="minorHAnsi"/>
                <w:b/>
                <w:sz w:val="35"/>
              </w:rPr>
            </w:pPr>
          </w:p>
          <w:p w:rsidR="004C14BF" w:rsidRDefault="00D65185">
            <w:pPr>
              <w:pStyle w:val="TableParagraph"/>
              <w:spacing w:before="1"/>
              <w:ind w:left="127"/>
              <w:rPr>
                <w:rFonts w:asciiTheme="minorHAnsi" w:hAnsiTheme="minorHAnsi" w:cstheme="minorHAnsi"/>
                <w:sz w:val="24"/>
              </w:rPr>
            </w:pPr>
            <w:r>
              <w:rPr>
                <w:rFonts w:asciiTheme="minorHAnsi" w:hAnsiTheme="minorHAnsi" w:cstheme="minorHAnsi"/>
                <w:sz w:val="24"/>
              </w:rPr>
              <w:t>Lecture</w:t>
            </w:r>
          </w:p>
        </w:tc>
      </w:tr>
      <w:tr w:rsidR="004C14BF">
        <w:trPr>
          <w:trHeight w:val="849"/>
        </w:trPr>
        <w:tc>
          <w:tcPr>
            <w:tcW w:w="394" w:type="dxa"/>
            <w:vMerge/>
            <w:tcBorders>
              <w:top w:val="nil"/>
              <w:bottom w:val="single" w:sz="4" w:space="0" w:color="000000"/>
              <w:right w:val="single" w:sz="4" w:space="0" w:color="000000"/>
            </w:tcBorders>
          </w:tcPr>
          <w:p w:rsidR="004C14BF" w:rsidRDefault="004C14BF">
            <w:pPr>
              <w:rPr>
                <w:sz w:val="2"/>
                <w:szCs w:val="2"/>
              </w:rPr>
            </w:pPr>
          </w:p>
        </w:tc>
        <w:tc>
          <w:tcPr>
            <w:tcW w:w="1094" w:type="dxa"/>
            <w:tcBorders>
              <w:top w:val="single" w:sz="4" w:space="0" w:color="000000"/>
              <w:left w:val="single" w:sz="4" w:space="0" w:color="000000"/>
              <w:bottom w:val="single" w:sz="4" w:space="0" w:color="000000"/>
              <w:right w:val="single" w:sz="4" w:space="0" w:color="000000"/>
            </w:tcBorders>
            <w:shd w:val="clear" w:color="auto" w:fill="C5D9F0"/>
          </w:tcPr>
          <w:p w:rsidR="004C14BF" w:rsidRDefault="004C14BF">
            <w:pPr>
              <w:pStyle w:val="TableParagraph"/>
              <w:spacing w:before="10"/>
              <w:rPr>
                <w:rFonts w:ascii="Caladea"/>
                <w:b/>
                <w:sz w:val="23"/>
              </w:rPr>
            </w:pPr>
          </w:p>
          <w:p w:rsidR="004C14BF" w:rsidRDefault="00D65185">
            <w:pPr>
              <w:pStyle w:val="TableParagraph"/>
              <w:ind w:left="124"/>
              <w:rPr>
                <w:rFonts w:ascii="Times New Roman"/>
                <w:sz w:val="24"/>
              </w:rPr>
            </w:pPr>
            <w:r>
              <w:rPr>
                <w:rFonts w:ascii="Times New Roman"/>
                <w:sz w:val="24"/>
              </w:rPr>
              <w:t>Week 5</w:t>
            </w:r>
          </w:p>
        </w:tc>
        <w:tc>
          <w:tcPr>
            <w:tcW w:w="3885" w:type="dxa"/>
            <w:tcBorders>
              <w:top w:val="single" w:sz="4" w:space="0" w:color="000000"/>
              <w:left w:val="single" w:sz="4" w:space="0" w:color="000000"/>
              <w:bottom w:val="single" w:sz="4" w:space="0" w:color="000000"/>
              <w:right w:val="single" w:sz="4" w:space="0" w:color="000000"/>
            </w:tcBorders>
            <w:shd w:val="clear" w:color="auto" w:fill="C5D9F0"/>
          </w:tcPr>
          <w:p w:rsidR="004C14BF" w:rsidRPr="00666812" w:rsidRDefault="00D65185">
            <w:pPr>
              <w:pStyle w:val="TableParagraph"/>
              <w:spacing w:before="140"/>
              <w:ind w:left="127"/>
              <w:rPr>
                <w:rFonts w:ascii="Times New Roman" w:hAnsi="Times New Roman" w:cs="Times New Roman"/>
                <w:sz w:val="24"/>
                <w:szCs w:val="24"/>
              </w:rPr>
            </w:pPr>
            <w:r w:rsidRPr="00666812">
              <w:rPr>
                <w:rFonts w:ascii="Times New Roman" w:hAnsi="Times New Roman" w:cs="Times New Roman"/>
                <w:sz w:val="24"/>
                <w:szCs w:val="24"/>
              </w:rPr>
              <w:t xml:space="preserve">Correlation analysis: karl pearson, spearsman’s rank (methods), Coefficient of determination, </w:t>
            </w:r>
          </w:p>
        </w:tc>
        <w:tc>
          <w:tcPr>
            <w:tcW w:w="1545" w:type="dxa"/>
            <w:tcBorders>
              <w:top w:val="single" w:sz="4" w:space="0" w:color="000000"/>
              <w:left w:val="single" w:sz="4" w:space="0" w:color="000000"/>
              <w:bottom w:val="single" w:sz="4" w:space="0" w:color="000000"/>
              <w:right w:val="single" w:sz="4" w:space="0" w:color="000000"/>
            </w:tcBorders>
            <w:shd w:val="clear" w:color="auto" w:fill="C5D9F0"/>
          </w:tcPr>
          <w:p w:rsidR="004C14BF" w:rsidRDefault="00D65185">
            <w:pPr>
              <w:pStyle w:val="TableParagraph"/>
              <w:spacing w:line="268" w:lineRule="exact"/>
              <w:ind w:left="127"/>
              <w:rPr>
                <w:rFonts w:asciiTheme="minorHAnsi" w:hAnsiTheme="minorHAnsi" w:cstheme="minorHAnsi"/>
                <w:sz w:val="24"/>
                <w:lang/>
              </w:rPr>
            </w:pPr>
            <w:r>
              <w:rPr>
                <w:rFonts w:asciiTheme="minorHAnsi" w:hAnsiTheme="minorHAnsi" w:cstheme="minorHAnsi"/>
                <w:sz w:val="24"/>
              </w:rPr>
              <w:t>CO</w:t>
            </w:r>
            <w:r>
              <w:rPr>
                <w:rFonts w:asciiTheme="minorHAnsi" w:hAnsiTheme="minorHAnsi" w:cstheme="minorHAnsi"/>
                <w:sz w:val="24"/>
                <w:lang/>
              </w:rPr>
              <w:t>4 &amp; CO5</w:t>
            </w:r>
          </w:p>
        </w:tc>
        <w:tc>
          <w:tcPr>
            <w:tcW w:w="2931" w:type="dxa"/>
            <w:tcBorders>
              <w:top w:val="single" w:sz="4" w:space="0" w:color="000000"/>
              <w:left w:val="single" w:sz="4" w:space="0" w:color="000000"/>
              <w:bottom w:val="single" w:sz="4" w:space="0" w:color="000000"/>
            </w:tcBorders>
            <w:shd w:val="clear" w:color="auto" w:fill="C5D9F0"/>
          </w:tcPr>
          <w:p w:rsidR="004C14BF" w:rsidRDefault="004C14BF">
            <w:pPr>
              <w:pStyle w:val="TableParagraph"/>
              <w:spacing w:before="2"/>
              <w:rPr>
                <w:rFonts w:asciiTheme="minorHAnsi" w:hAnsiTheme="minorHAnsi" w:cstheme="minorHAnsi"/>
                <w:b/>
                <w:sz w:val="24"/>
              </w:rPr>
            </w:pPr>
          </w:p>
          <w:p w:rsidR="004C14BF" w:rsidRDefault="00D65185">
            <w:pPr>
              <w:pStyle w:val="TableParagraph"/>
              <w:ind w:left="127"/>
              <w:rPr>
                <w:rFonts w:asciiTheme="minorHAnsi" w:hAnsiTheme="minorHAnsi" w:cstheme="minorHAnsi"/>
                <w:sz w:val="24"/>
              </w:rPr>
            </w:pPr>
            <w:r>
              <w:rPr>
                <w:rFonts w:asciiTheme="minorHAnsi" w:hAnsiTheme="minorHAnsi" w:cstheme="minorHAnsi"/>
                <w:sz w:val="24"/>
              </w:rPr>
              <w:t>Lecture</w:t>
            </w:r>
          </w:p>
        </w:tc>
      </w:tr>
      <w:tr w:rsidR="004C14BF">
        <w:trPr>
          <w:trHeight w:val="851"/>
        </w:trPr>
        <w:tc>
          <w:tcPr>
            <w:tcW w:w="394" w:type="dxa"/>
            <w:vMerge w:val="restart"/>
            <w:tcBorders>
              <w:top w:val="single" w:sz="4" w:space="0" w:color="000000"/>
              <w:bottom w:val="single" w:sz="4" w:space="0" w:color="000000"/>
              <w:right w:val="single" w:sz="4" w:space="0" w:color="000000"/>
            </w:tcBorders>
          </w:tcPr>
          <w:p w:rsidR="004C14BF" w:rsidRDefault="004C14BF">
            <w:pPr>
              <w:pStyle w:val="TableParagraph"/>
              <w:rPr>
                <w:rFonts w:ascii="Times New Roman"/>
                <w:sz w:val="24"/>
              </w:rPr>
            </w:pPr>
          </w:p>
        </w:tc>
        <w:tc>
          <w:tcPr>
            <w:tcW w:w="1094" w:type="dxa"/>
            <w:tcBorders>
              <w:top w:val="single" w:sz="4" w:space="0" w:color="000000"/>
              <w:left w:val="single" w:sz="4" w:space="0" w:color="000000"/>
              <w:bottom w:val="single" w:sz="4" w:space="0" w:color="000000"/>
              <w:right w:val="single" w:sz="4" w:space="0" w:color="000000"/>
            </w:tcBorders>
          </w:tcPr>
          <w:p w:rsidR="004C14BF" w:rsidRDefault="004C14BF">
            <w:pPr>
              <w:pStyle w:val="TableParagraph"/>
              <w:spacing w:before="10"/>
              <w:rPr>
                <w:rFonts w:ascii="Caladea"/>
                <w:b/>
                <w:sz w:val="23"/>
              </w:rPr>
            </w:pPr>
          </w:p>
          <w:p w:rsidR="004C14BF" w:rsidRDefault="00D65185">
            <w:pPr>
              <w:pStyle w:val="TableParagraph"/>
              <w:ind w:left="124"/>
              <w:rPr>
                <w:rFonts w:ascii="Times New Roman"/>
                <w:sz w:val="24"/>
              </w:rPr>
            </w:pPr>
            <w:r>
              <w:rPr>
                <w:rFonts w:ascii="Times New Roman"/>
                <w:sz w:val="24"/>
              </w:rPr>
              <w:t>Week 6</w:t>
            </w:r>
          </w:p>
        </w:tc>
        <w:tc>
          <w:tcPr>
            <w:tcW w:w="3885" w:type="dxa"/>
            <w:tcBorders>
              <w:top w:val="single" w:sz="4" w:space="0" w:color="000000"/>
              <w:left w:val="single" w:sz="4" w:space="0" w:color="000000"/>
              <w:bottom w:val="single" w:sz="4" w:space="0" w:color="000000"/>
              <w:right w:val="single" w:sz="4" w:space="0" w:color="000000"/>
            </w:tcBorders>
          </w:tcPr>
          <w:p w:rsidR="004C14BF" w:rsidRPr="00666812" w:rsidRDefault="00D65185">
            <w:pPr>
              <w:pStyle w:val="TableParagraph"/>
              <w:spacing w:before="143"/>
              <w:ind w:left="127"/>
              <w:rPr>
                <w:rFonts w:ascii="Times New Roman" w:hAnsi="Times New Roman" w:cs="Times New Roman"/>
                <w:sz w:val="24"/>
                <w:szCs w:val="24"/>
              </w:rPr>
            </w:pPr>
            <w:r w:rsidRPr="00666812">
              <w:rPr>
                <w:rFonts w:ascii="Times New Roman" w:hAnsi="Times New Roman" w:cs="Times New Roman"/>
                <w:sz w:val="24"/>
                <w:szCs w:val="24"/>
              </w:rPr>
              <w:t>Regression analysis,  Equation for regression lines, Methods of measuring secular trends</w:t>
            </w:r>
          </w:p>
        </w:tc>
        <w:tc>
          <w:tcPr>
            <w:tcW w:w="1545" w:type="dxa"/>
            <w:tcBorders>
              <w:top w:val="single" w:sz="4" w:space="0" w:color="000000"/>
              <w:left w:val="single" w:sz="4" w:space="0" w:color="000000"/>
              <w:bottom w:val="single" w:sz="4" w:space="0" w:color="000000"/>
              <w:right w:val="single" w:sz="4" w:space="0" w:color="000000"/>
            </w:tcBorders>
          </w:tcPr>
          <w:p w:rsidR="004C14BF" w:rsidRDefault="00D65185">
            <w:pPr>
              <w:pStyle w:val="TableParagraph"/>
              <w:spacing w:line="270" w:lineRule="exact"/>
              <w:ind w:left="127"/>
              <w:rPr>
                <w:rFonts w:asciiTheme="minorHAnsi" w:hAnsiTheme="minorHAnsi" w:cstheme="minorHAnsi"/>
                <w:sz w:val="24"/>
                <w:lang/>
              </w:rPr>
            </w:pPr>
            <w:r>
              <w:rPr>
                <w:rFonts w:asciiTheme="minorHAnsi" w:hAnsiTheme="minorHAnsi" w:cstheme="minorHAnsi"/>
                <w:sz w:val="24"/>
              </w:rPr>
              <w:t>CO</w:t>
            </w:r>
            <w:r>
              <w:rPr>
                <w:rFonts w:asciiTheme="minorHAnsi" w:hAnsiTheme="minorHAnsi" w:cstheme="minorHAnsi"/>
                <w:sz w:val="24"/>
                <w:lang/>
              </w:rPr>
              <w:t>4, CO5 &amp; CO6</w:t>
            </w:r>
          </w:p>
        </w:tc>
        <w:tc>
          <w:tcPr>
            <w:tcW w:w="2931" w:type="dxa"/>
            <w:tcBorders>
              <w:top w:val="single" w:sz="4" w:space="0" w:color="000000"/>
              <w:left w:val="single" w:sz="4" w:space="0" w:color="000000"/>
              <w:bottom w:val="single" w:sz="4" w:space="0" w:color="000000"/>
            </w:tcBorders>
          </w:tcPr>
          <w:p w:rsidR="004C14BF" w:rsidRDefault="004C14BF">
            <w:pPr>
              <w:pStyle w:val="TableParagraph"/>
              <w:spacing w:before="2"/>
              <w:rPr>
                <w:rFonts w:asciiTheme="minorHAnsi" w:hAnsiTheme="minorHAnsi" w:cstheme="minorHAnsi"/>
                <w:b/>
                <w:sz w:val="24"/>
              </w:rPr>
            </w:pPr>
          </w:p>
          <w:p w:rsidR="004C14BF" w:rsidRDefault="00D65185">
            <w:pPr>
              <w:pStyle w:val="TableParagraph"/>
              <w:ind w:left="127"/>
              <w:rPr>
                <w:rFonts w:asciiTheme="minorHAnsi" w:hAnsiTheme="minorHAnsi" w:cstheme="minorHAnsi"/>
                <w:sz w:val="24"/>
              </w:rPr>
            </w:pPr>
            <w:r>
              <w:rPr>
                <w:rFonts w:asciiTheme="minorHAnsi" w:hAnsiTheme="minorHAnsi" w:cstheme="minorHAnsi"/>
                <w:sz w:val="24"/>
              </w:rPr>
              <w:t>Lecture</w:t>
            </w:r>
          </w:p>
        </w:tc>
      </w:tr>
      <w:tr w:rsidR="004C14BF">
        <w:trPr>
          <w:trHeight w:val="849"/>
        </w:trPr>
        <w:tc>
          <w:tcPr>
            <w:tcW w:w="394" w:type="dxa"/>
            <w:vMerge/>
            <w:tcBorders>
              <w:top w:val="nil"/>
              <w:bottom w:val="single" w:sz="4" w:space="0" w:color="000000"/>
              <w:right w:val="single" w:sz="4" w:space="0" w:color="000000"/>
            </w:tcBorders>
          </w:tcPr>
          <w:p w:rsidR="004C14BF" w:rsidRDefault="004C14BF">
            <w:pPr>
              <w:rPr>
                <w:sz w:val="2"/>
                <w:szCs w:val="2"/>
              </w:rPr>
            </w:pPr>
          </w:p>
        </w:tc>
        <w:tc>
          <w:tcPr>
            <w:tcW w:w="1094" w:type="dxa"/>
            <w:tcBorders>
              <w:top w:val="single" w:sz="4" w:space="0" w:color="000000"/>
              <w:left w:val="single" w:sz="4" w:space="0" w:color="000000"/>
              <w:bottom w:val="dotted" w:sz="4" w:space="0" w:color="000000"/>
              <w:right w:val="single" w:sz="4" w:space="0" w:color="000000"/>
            </w:tcBorders>
            <w:shd w:val="clear" w:color="auto" w:fill="C5D9F0"/>
          </w:tcPr>
          <w:p w:rsidR="004C14BF" w:rsidRDefault="004C14BF">
            <w:pPr>
              <w:pStyle w:val="TableParagraph"/>
              <w:spacing w:before="10"/>
              <w:rPr>
                <w:rFonts w:ascii="Caladea"/>
                <w:b/>
                <w:sz w:val="23"/>
              </w:rPr>
            </w:pPr>
          </w:p>
          <w:p w:rsidR="004C14BF" w:rsidRDefault="00D65185">
            <w:pPr>
              <w:pStyle w:val="TableParagraph"/>
              <w:ind w:left="124"/>
              <w:rPr>
                <w:rFonts w:ascii="Times New Roman"/>
                <w:sz w:val="24"/>
              </w:rPr>
            </w:pPr>
            <w:r>
              <w:rPr>
                <w:rFonts w:ascii="Times New Roman"/>
                <w:sz w:val="24"/>
              </w:rPr>
              <w:t>Week 7</w:t>
            </w:r>
          </w:p>
        </w:tc>
        <w:tc>
          <w:tcPr>
            <w:tcW w:w="3885" w:type="dxa"/>
            <w:tcBorders>
              <w:top w:val="single" w:sz="4" w:space="0" w:color="000000"/>
              <w:left w:val="single" w:sz="4" w:space="0" w:color="000000"/>
              <w:bottom w:val="dotted" w:sz="4" w:space="0" w:color="000000"/>
              <w:right w:val="single" w:sz="4" w:space="0" w:color="000000"/>
            </w:tcBorders>
            <w:shd w:val="clear" w:color="auto" w:fill="C5D9F0"/>
          </w:tcPr>
          <w:p w:rsidR="004C14BF" w:rsidRPr="00666812" w:rsidRDefault="00D65185">
            <w:pPr>
              <w:pStyle w:val="TableParagraph"/>
              <w:ind w:left="127"/>
              <w:jc w:val="both"/>
              <w:rPr>
                <w:rFonts w:ascii="Times New Roman" w:hAnsi="Times New Roman" w:cs="Times New Roman"/>
                <w:sz w:val="24"/>
                <w:szCs w:val="24"/>
              </w:rPr>
            </w:pPr>
            <w:r w:rsidRPr="00666812">
              <w:rPr>
                <w:rFonts w:ascii="Times New Roman" w:hAnsi="Times New Roman" w:cs="Times New Roman"/>
                <w:sz w:val="24"/>
                <w:szCs w:val="24"/>
                <w:lang/>
              </w:rPr>
              <w:t>Introduction, Types of Forecasting, Qualitative and Quantitative Methods of Forecasting,</w:t>
            </w:r>
            <w:r w:rsidRPr="00666812">
              <w:rPr>
                <w:rFonts w:ascii="Times New Roman" w:hAnsi="Times New Roman" w:cs="Times New Roman"/>
                <w:sz w:val="24"/>
                <w:szCs w:val="24"/>
              </w:rPr>
              <w:t xml:space="preserve">Time series analysis: meaning and analysis, </w:t>
            </w:r>
          </w:p>
        </w:tc>
        <w:tc>
          <w:tcPr>
            <w:tcW w:w="1545" w:type="dxa"/>
            <w:tcBorders>
              <w:top w:val="single" w:sz="4" w:space="0" w:color="000000"/>
              <w:left w:val="single" w:sz="4" w:space="0" w:color="000000"/>
              <w:bottom w:val="dotted" w:sz="4" w:space="0" w:color="000000"/>
              <w:right w:val="single" w:sz="4" w:space="0" w:color="000000"/>
            </w:tcBorders>
            <w:shd w:val="clear" w:color="auto" w:fill="C5D9F0"/>
          </w:tcPr>
          <w:p w:rsidR="004C14BF" w:rsidRDefault="00D65185">
            <w:pPr>
              <w:pStyle w:val="TableParagraph"/>
              <w:spacing w:line="268" w:lineRule="exact"/>
              <w:ind w:left="127"/>
              <w:rPr>
                <w:rFonts w:asciiTheme="minorHAnsi" w:hAnsiTheme="minorHAnsi" w:cstheme="minorHAnsi"/>
                <w:sz w:val="24"/>
              </w:rPr>
            </w:pPr>
            <w:r>
              <w:rPr>
                <w:rFonts w:asciiTheme="minorHAnsi" w:hAnsiTheme="minorHAnsi" w:cstheme="minorHAnsi"/>
                <w:sz w:val="24"/>
              </w:rPr>
              <w:t>CO</w:t>
            </w:r>
            <w:r>
              <w:rPr>
                <w:rFonts w:asciiTheme="minorHAnsi" w:hAnsiTheme="minorHAnsi" w:cstheme="minorHAnsi"/>
                <w:sz w:val="24"/>
                <w:lang/>
              </w:rPr>
              <w:t>4, CO5 &amp; CO6</w:t>
            </w:r>
          </w:p>
        </w:tc>
        <w:tc>
          <w:tcPr>
            <w:tcW w:w="2931" w:type="dxa"/>
            <w:tcBorders>
              <w:top w:val="single" w:sz="4" w:space="0" w:color="000000"/>
              <w:left w:val="single" w:sz="4" w:space="0" w:color="000000"/>
              <w:bottom w:val="dotted" w:sz="4" w:space="0" w:color="000000"/>
            </w:tcBorders>
            <w:shd w:val="clear" w:color="auto" w:fill="C5D9F0"/>
          </w:tcPr>
          <w:p w:rsidR="004C14BF" w:rsidRDefault="004C14BF">
            <w:pPr>
              <w:pStyle w:val="TableParagraph"/>
              <w:spacing w:before="2"/>
              <w:rPr>
                <w:rFonts w:asciiTheme="minorHAnsi" w:hAnsiTheme="minorHAnsi" w:cstheme="minorHAnsi"/>
                <w:b/>
                <w:sz w:val="24"/>
              </w:rPr>
            </w:pPr>
          </w:p>
          <w:p w:rsidR="004C14BF" w:rsidRDefault="00D65185">
            <w:pPr>
              <w:pStyle w:val="TableParagraph"/>
              <w:ind w:left="127"/>
              <w:rPr>
                <w:rFonts w:asciiTheme="minorHAnsi" w:hAnsiTheme="minorHAnsi" w:cstheme="minorHAnsi"/>
                <w:sz w:val="24"/>
              </w:rPr>
            </w:pPr>
            <w:r>
              <w:rPr>
                <w:rFonts w:asciiTheme="minorHAnsi" w:hAnsiTheme="minorHAnsi" w:cstheme="minorHAnsi"/>
                <w:sz w:val="24"/>
              </w:rPr>
              <w:t>Lecture</w:t>
            </w:r>
          </w:p>
        </w:tc>
      </w:tr>
      <w:tr w:rsidR="004C14BF">
        <w:trPr>
          <w:trHeight w:val="489"/>
        </w:trPr>
        <w:tc>
          <w:tcPr>
            <w:tcW w:w="394" w:type="dxa"/>
            <w:vMerge/>
            <w:tcBorders>
              <w:top w:val="nil"/>
              <w:bottom w:val="single" w:sz="4" w:space="0" w:color="000000"/>
              <w:right w:val="single" w:sz="4" w:space="0" w:color="000000"/>
            </w:tcBorders>
          </w:tcPr>
          <w:p w:rsidR="004C14BF" w:rsidRDefault="004C14BF">
            <w:pPr>
              <w:rPr>
                <w:sz w:val="2"/>
                <w:szCs w:val="2"/>
              </w:rPr>
            </w:pPr>
          </w:p>
        </w:tc>
        <w:tc>
          <w:tcPr>
            <w:tcW w:w="1094" w:type="dxa"/>
            <w:tcBorders>
              <w:top w:val="dotted" w:sz="4" w:space="0" w:color="000000"/>
              <w:left w:val="single" w:sz="4" w:space="0" w:color="000000"/>
              <w:bottom w:val="dotted" w:sz="4" w:space="0" w:color="000000"/>
              <w:right w:val="single" w:sz="4" w:space="0" w:color="000000"/>
            </w:tcBorders>
          </w:tcPr>
          <w:p w:rsidR="004C14BF" w:rsidRDefault="00D65185">
            <w:pPr>
              <w:pStyle w:val="TableParagraph"/>
              <w:spacing w:before="97"/>
              <w:ind w:left="124"/>
              <w:rPr>
                <w:rFonts w:ascii="Times New Roman"/>
                <w:sz w:val="24"/>
              </w:rPr>
            </w:pPr>
            <w:r>
              <w:rPr>
                <w:rFonts w:ascii="Times New Roman"/>
                <w:sz w:val="24"/>
              </w:rPr>
              <w:t>Week 8</w:t>
            </w:r>
          </w:p>
        </w:tc>
        <w:tc>
          <w:tcPr>
            <w:tcW w:w="3885" w:type="dxa"/>
            <w:tcBorders>
              <w:top w:val="dotted" w:sz="4" w:space="0" w:color="000000"/>
              <w:left w:val="single" w:sz="4" w:space="0" w:color="000000"/>
              <w:bottom w:val="dotted" w:sz="4" w:space="0" w:color="000000"/>
              <w:right w:val="single" w:sz="4" w:space="0" w:color="000000"/>
            </w:tcBorders>
          </w:tcPr>
          <w:p w:rsidR="004C14BF" w:rsidRPr="00666812" w:rsidRDefault="00D65185">
            <w:pPr>
              <w:pStyle w:val="TableParagraph"/>
              <w:spacing w:before="101"/>
              <w:ind w:left="127"/>
              <w:rPr>
                <w:rFonts w:ascii="Times New Roman" w:hAnsi="Times New Roman" w:cs="Times New Roman"/>
                <w:sz w:val="24"/>
                <w:szCs w:val="24"/>
              </w:rPr>
            </w:pPr>
            <w:r w:rsidRPr="00666812">
              <w:rPr>
                <w:rFonts w:ascii="Times New Roman" w:hAnsi="Times New Roman" w:cs="Times New Roman"/>
                <w:sz w:val="24"/>
                <w:szCs w:val="24"/>
              </w:rPr>
              <w:t>Components and model of time series</w:t>
            </w:r>
            <w:r w:rsidRPr="00666812">
              <w:rPr>
                <w:rFonts w:ascii="Times New Roman" w:hAnsi="Times New Roman" w:cs="Times New Roman"/>
                <w:sz w:val="24"/>
                <w:szCs w:val="24"/>
                <w:lang/>
              </w:rPr>
              <w:t xml:space="preserve">, </w:t>
            </w:r>
            <w:r w:rsidRPr="00666812">
              <w:rPr>
                <w:rFonts w:ascii="Times New Roman" w:hAnsi="Times New Roman" w:cs="Times New Roman"/>
                <w:sz w:val="24"/>
                <w:szCs w:val="24"/>
              </w:rPr>
              <w:t xml:space="preserve">Methods of  determination </w:t>
            </w:r>
            <w:r w:rsidRPr="00666812">
              <w:rPr>
                <w:rFonts w:ascii="Times New Roman" w:hAnsi="Times New Roman" w:cs="Times New Roman"/>
                <w:spacing w:val="-10"/>
                <w:sz w:val="24"/>
                <w:szCs w:val="24"/>
              </w:rPr>
              <w:t xml:space="preserve">of </w:t>
            </w:r>
            <w:r w:rsidRPr="00666812">
              <w:rPr>
                <w:rFonts w:ascii="Times New Roman" w:hAnsi="Times New Roman" w:cs="Times New Roman"/>
                <w:sz w:val="24"/>
                <w:szCs w:val="24"/>
              </w:rPr>
              <w:t xml:space="preserve">seasonal fluctuations, Measurement of </w:t>
            </w:r>
            <w:r w:rsidRPr="00666812">
              <w:rPr>
                <w:rFonts w:ascii="Times New Roman" w:hAnsi="Times New Roman" w:cs="Times New Roman"/>
                <w:spacing w:val="-3"/>
                <w:sz w:val="24"/>
                <w:szCs w:val="24"/>
              </w:rPr>
              <w:t xml:space="preserve">cyclical </w:t>
            </w:r>
            <w:r w:rsidRPr="00666812">
              <w:rPr>
                <w:rFonts w:ascii="Times New Roman" w:hAnsi="Times New Roman" w:cs="Times New Roman"/>
                <w:sz w:val="24"/>
                <w:szCs w:val="24"/>
              </w:rPr>
              <w:t>variations</w:t>
            </w:r>
            <w:r w:rsidRPr="00666812">
              <w:rPr>
                <w:rFonts w:ascii="Times New Roman" w:hAnsi="Times New Roman" w:cs="Times New Roman"/>
                <w:sz w:val="24"/>
                <w:szCs w:val="24"/>
                <w:lang/>
              </w:rPr>
              <w:t xml:space="preserve">, </w:t>
            </w:r>
            <w:r w:rsidRPr="00666812">
              <w:rPr>
                <w:rFonts w:ascii="Times New Roman" w:hAnsi="Times New Roman" w:cs="Times New Roman"/>
                <w:sz w:val="24"/>
                <w:szCs w:val="24"/>
              </w:rPr>
              <w:t xml:space="preserve">Measurement of </w:t>
            </w:r>
            <w:r w:rsidRPr="00666812">
              <w:rPr>
                <w:rFonts w:ascii="Times New Roman" w:hAnsi="Times New Roman" w:cs="Times New Roman"/>
                <w:spacing w:val="-3"/>
                <w:sz w:val="24"/>
                <w:szCs w:val="24"/>
              </w:rPr>
              <w:t xml:space="preserve">irregular </w:t>
            </w:r>
            <w:r w:rsidRPr="00666812">
              <w:rPr>
                <w:rFonts w:ascii="Times New Roman" w:hAnsi="Times New Roman" w:cs="Times New Roman"/>
                <w:sz w:val="24"/>
                <w:szCs w:val="24"/>
              </w:rPr>
              <w:t>variations</w:t>
            </w:r>
          </w:p>
        </w:tc>
        <w:tc>
          <w:tcPr>
            <w:tcW w:w="1545" w:type="dxa"/>
            <w:tcBorders>
              <w:top w:val="dotted" w:sz="4" w:space="0" w:color="000000"/>
              <w:left w:val="single" w:sz="4" w:space="0" w:color="000000"/>
              <w:bottom w:val="dotted" w:sz="4" w:space="0" w:color="000000"/>
              <w:right w:val="single" w:sz="4" w:space="0" w:color="000000"/>
            </w:tcBorders>
          </w:tcPr>
          <w:p w:rsidR="004C14BF" w:rsidRDefault="00D65185">
            <w:pPr>
              <w:pStyle w:val="TableParagraph"/>
              <w:spacing w:line="268" w:lineRule="exact"/>
              <w:ind w:left="127"/>
              <w:rPr>
                <w:rFonts w:asciiTheme="minorHAnsi" w:hAnsiTheme="minorHAnsi" w:cstheme="minorHAnsi"/>
                <w:sz w:val="24"/>
                <w:lang/>
              </w:rPr>
            </w:pPr>
            <w:r>
              <w:rPr>
                <w:rFonts w:asciiTheme="minorHAnsi" w:hAnsiTheme="minorHAnsi" w:cstheme="minorHAnsi"/>
                <w:sz w:val="24"/>
              </w:rPr>
              <w:t>CO</w:t>
            </w:r>
            <w:r>
              <w:rPr>
                <w:rFonts w:asciiTheme="minorHAnsi" w:hAnsiTheme="minorHAnsi" w:cstheme="minorHAnsi"/>
                <w:sz w:val="24"/>
                <w:lang/>
              </w:rPr>
              <w:t>5 &amp; CO6</w:t>
            </w:r>
          </w:p>
        </w:tc>
        <w:tc>
          <w:tcPr>
            <w:tcW w:w="2931" w:type="dxa"/>
            <w:tcBorders>
              <w:top w:val="dotted" w:sz="4" w:space="0" w:color="000000"/>
              <w:left w:val="single" w:sz="4" w:space="0" w:color="000000"/>
              <w:bottom w:val="dotted" w:sz="4" w:space="0" w:color="000000"/>
            </w:tcBorders>
          </w:tcPr>
          <w:p w:rsidR="004C14BF" w:rsidRDefault="00D65185">
            <w:pPr>
              <w:pStyle w:val="TableParagraph"/>
              <w:spacing w:before="101"/>
              <w:ind w:left="127"/>
              <w:rPr>
                <w:rFonts w:asciiTheme="minorHAnsi" w:hAnsiTheme="minorHAnsi" w:cstheme="minorHAnsi"/>
                <w:sz w:val="24"/>
              </w:rPr>
            </w:pPr>
            <w:r>
              <w:rPr>
                <w:rFonts w:asciiTheme="minorHAnsi" w:hAnsiTheme="minorHAnsi" w:cstheme="minorHAnsi"/>
                <w:sz w:val="24"/>
              </w:rPr>
              <w:t>Lecture</w:t>
            </w:r>
          </w:p>
        </w:tc>
      </w:tr>
      <w:tr w:rsidR="004C14BF">
        <w:trPr>
          <w:trHeight w:val="849"/>
        </w:trPr>
        <w:tc>
          <w:tcPr>
            <w:tcW w:w="394" w:type="dxa"/>
            <w:vMerge/>
            <w:tcBorders>
              <w:top w:val="nil"/>
              <w:bottom w:val="single" w:sz="4" w:space="0" w:color="000000"/>
              <w:right w:val="single" w:sz="4" w:space="0" w:color="000000"/>
            </w:tcBorders>
          </w:tcPr>
          <w:p w:rsidR="004C14BF" w:rsidRDefault="004C14BF">
            <w:pPr>
              <w:rPr>
                <w:sz w:val="2"/>
                <w:szCs w:val="2"/>
              </w:rPr>
            </w:pPr>
          </w:p>
        </w:tc>
        <w:tc>
          <w:tcPr>
            <w:tcW w:w="1094" w:type="dxa"/>
            <w:tcBorders>
              <w:top w:val="dotted" w:sz="4" w:space="0" w:color="000000"/>
              <w:left w:val="single" w:sz="4" w:space="0" w:color="000000"/>
              <w:bottom w:val="dotted" w:sz="4" w:space="0" w:color="000000"/>
              <w:right w:val="single" w:sz="4" w:space="0" w:color="000000"/>
            </w:tcBorders>
            <w:shd w:val="clear" w:color="auto" w:fill="C5D9F0"/>
          </w:tcPr>
          <w:p w:rsidR="004C14BF" w:rsidRDefault="004C14BF">
            <w:pPr>
              <w:pStyle w:val="TableParagraph"/>
              <w:spacing w:before="8"/>
              <w:rPr>
                <w:rFonts w:ascii="Caladea"/>
                <w:b/>
                <w:sz w:val="23"/>
              </w:rPr>
            </w:pPr>
          </w:p>
          <w:p w:rsidR="004C14BF" w:rsidRDefault="00D65185">
            <w:pPr>
              <w:pStyle w:val="TableParagraph"/>
              <w:ind w:left="124"/>
              <w:rPr>
                <w:rFonts w:ascii="Times New Roman"/>
                <w:sz w:val="24"/>
              </w:rPr>
            </w:pPr>
            <w:r>
              <w:rPr>
                <w:rFonts w:ascii="Times New Roman"/>
                <w:sz w:val="24"/>
              </w:rPr>
              <w:t>Week 9</w:t>
            </w:r>
          </w:p>
        </w:tc>
        <w:tc>
          <w:tcPr>
            <w:tcW w:w="3885" w:type="dxa"/>
            <w:tcBorders>
              <w:top w:val="dotted" w:sz="4" w:space="0" w:color="000000"/>
              <w:left w:val="single" w:sz="4" w:space="0" w:color="000000"/>
              <w:bottom w:val="dotted" w:sz="4" w:space="0" w:color="000000"/>
              <w:right w:val="single" w:sz="4" w:space="0" w:color="000000"/>
            </w:tcBorders>
            <w:shd w:val="clear" w:color="auto" w:fill="C5D9F0"/>
          </w:tcPr>
          <w:p w:rsidR="004C14BF" w:rsidRPr="00666812" w:rsidRDefault="00D65185">
            <w:pPr>
              <w:pStyle w:val="TableParagraph"/>
              <w:ind w:left="127"/>
              <w:rPr>
                <w:rFonts w:ascii="Times New Roman" w:hAnsi="Times New Roman" w:cs="Times New Roman"/>
                <w:sz w:val="24"/>
                <w:szCs w:val="24"/>
              </w:rPr>
            </w:pPr>
            <w:r w:rsidRPr="00666812">
              <w:rPr>
                <w:rFonts w:ascii="Times New Roman" w:hAnsi="Times New Roman" w:cs="Times New Roman"/>
                <w:sz w:val="24"/>
                <w:szCs w:val="24"/>
                <w:lang/>
              </w:rPr>
              <w:t>Counting Rules, Permutations and Combinations. Venn diagram, Events, Set Operations on Events, Dependent and Independent Events,</w:t>
            </w:r>
          </w:p>
        </w:tc>
        <w:tc>
          <w:tcPr>
            <w:tcW w:w="1545" w:type="dxa"/>
            <w:tcBorders>
              <w:top w:val="dotted" w:sz="4" w:space="0" w:color="000000"/>
              <w:left w:val="single" w:sz="4" w:space="0" w:color="000000"/>
              <w:bottom w:val="dotted" w:sz="4" w:space="0" w:color="000000"/>
              <w:right w:val="single" w:sz="4" w:space="0" w:color="000000"/>
            </w:tcBorders>
            <w:shd w:val="clear" w:color="auto" w:fill="C5D9F0"/>
          </w:tcPr>
          <w:p w:rsidR="004C14BF" w:rsidRDefault="00D65185">
            <w:pPr>
              <w:pStyle w:val="TableParagraph"/>
              <w:spacing w:line="268" w:lineRule="exact"/>
              <w:ind w:left="127"/>
              <w:rPr>
                <w:rFonts w:asciiTheme="minorHAnsi" w:hAnsiTheme="minorHAnsi" w:cstheme="minorHAnsi"/>
                <w:sz w:val="24"/>
                <w:lang/>
              </w:rPr>
            </w:pPr>
            <w:r>
              <w:rPr>
                <w:rFonts w:asciiTheme="minorHAnsi" w:hAnsiTheme="minorHAnsi" w:cstheme="minorHAnsi"/>
                <w:sz w:val="24"/>
                <w:lang/>
              </w:rPr>
              <w:t xml:space="preserve">CO1, </w:t>
            </w:r>
            <w:r>
              <w:rPr>
                <w:rFonts w:asciiTheme="minorHAnsi" w:hAnsiTheme="minorHAnsi" w:cstheme="minorHAnsi"/>
                <w:sz w:val="24"/>
              </w:rPr>
              <w:t>CO</w:t>
            </w:r>
            <w:r>
              <w:rPr>
                <w:rFonts w:asciiTheme="minorHAnsi" w:hAnsiTheme="minorHAnsi" w:cstheme="minorHAnsi"/>
                <w:sz w:val="24"/>
                <w:lang/>
              </w:rPr>
              <w:t>2 &amp; CO3</w:t>
            </w:r>
          </w:p>
        </w:tc>
        <w:tc>
          <w:tcPr>
            <w:tcW w:w="2931" w:type="dxa"/>
            <w:tcBorders>
              <w:top w:val="dotted" w:sz="4" w:space="0" w:color="000000"/>
              <w:left w:val="single" w:sz="4" w:space="0" w:color="000000"/>
              <w:bottom w:val="dotted" w:sz="4" w:space="0" w:color="000000"/>
            </w:tcBorders>
            <w:shd w:val="clear" w:color="auto" w:fill="C5D9F0"/>
          </w:tcPr>
          <w:p w:rsidR="004C14BF" w:rsidRDefault="004C14BF">
            <w:pPr>
              <w:pStyle w:val="TableParagraph"/>
              <w:rPr>
                <w:rFonts w:asciiTheme="minorHAnsi" w:hAnsiTheme="minorHAnsi" w:cstheme="minorHAnsi"/>
                <w:b/>
                <w:sz w:val="24"/>
              </w:rPr>
            </w:pPr>
          </w:p>
          <w:p w:rsidR="004C14BF" w:rsidRDefault="00D65185">
            <w:pPr>
              <w:pStyle w:val="TableParagraph"/>
              <w:ind w:left="127"/>
              <w:rPr>
                <w:rFonts w:asciiTheme="minorHAnsi" w:hAnsiTheme="minorHAnsi" w:cstheme="minorHAnsi"/>
                <w:sz w:val="24"/>
              </w:rPr>
            </w:pPr>
            <w:r>
              <w:rPr>
                <w:rFonts w:asciiTheme="minorHAnsi" w:hAnsiTheme="minorHAnsi" w:cstheme="minorHAnsi"/>
                <w:sz w:val="24"/>
              </w:rPr>
              <w:t>Lecture</w:t>
            </w:r>
          </w:p>
        </w:tc>
      </w:tr>
      <w:tr w:rsidR="004C14BF">
        <w:trPr>
          <w:trHeight w:val="849"/>
        </w:trPr>
        <w:tc>
          <w:tcPr>
            <w:tcW w:w="394" w:type="dxa"/>
            <w:vMerge w:val="restart"/>
            <w:tcBorders>
              <w:top w:val="single" w:sz="4" w:space="0" w:color="000000"/>
              <w:bottom w:val="single" w:sz="4" w:space="0" w:color="000000"/>
              <w:right w:val="single" w:sz="4" w:space="0" w:color="000000"/>
            </w:tcBorders>
          </w:tcPr>
          <w:p w:rsidR="004C14BF" w:rsidRDefault="004C14BF">
            <w:pPr>
              <w:pStyle w:val="TableParagraph"/>
              <w:rPr>
                <w:rFonts w:ascii="Times New Roman"/>
                <w:sz w:val="24"/>
              </w:rPr>
            </w:pPr>
          </w:p>
        </w:tc>
        <w:tc>
          <w:tcPr>
            <w:tcW w:w="1094" w:type="dxa"/>
            <w:tcBorders>
              <w:top w:val="dotted" w:sz="4" w:space="0" w:color="000000"/>
              <w:left w:val="single" w:sz="4" w:space="0" w:color="000000"/>
              <w:bottom w:val="dotted" w:sz="4" w:space="0" w:color="000000"/>
              <w:right w:val="single" w:sz="4" w:space="0" w:color="000000"/>
            </w:tcBorders>
          </w:tcPr>
          <w:p w:rsidR="004C14BF" w:rsidRDefault="004C14BF">
            <w:pPr>
              <w:pStyle w:val="TableParagraph"/>
              <w:spacing w:before="10"/>
              <w:rPr>
                <w:rFonts w:ascii="Caladea"/>
                <w:b/>
                <w:sz w:val="23"/>
              </w:rPr>
            </w:pPr>
          </w:p>
          <w:p w:rsidR="004C14BF" w:rsidRDefault="00D65185">
            <w:pPr>
              <w:pStyle w:val="TableParagraph"/>
              <w:ind w:left="124"/>
              <w:rPr>
                <w:rFonts w:ascii="Times New Roman"/>
                <w:sz w:val="24"/>
              </w:rPr>
            </w:pPr>
            <w:r>
              <w:rPr>
                <w:rFonts w:ascii="Times New Roman"/>
                <w:sz w:val="24"/>
              </w:rPr>
              <w:t>Week 10</w:t>
            </w:r>
          </w:p>
        </w:tc>
        <w:tc>
          <w:tcPr>
            <w:tcW w:w="3885" w:type="dxa"/>
            <w:tcBorders>
              <w:top w:val="dotted" w:sz="4" w:space="0" w:color="000000"/>
              <w:left w:val="single" w:sz="4" w:space="0" w:color="000000"/>
              <w:bottom w:val="dotted" w:sz="4" w:space="0" w:color="000000"/>
              <w:right w:val="single" w:sz="4" w:space="0" w:color="000000"/>
            </w:tcBorders>
          </w:tcPr>
          <w:p w:rsidR="004C14BF" w:rsidRPr="00666812" w:rsidRDefault="00D65185">
            <w:pPr>
              <w:pStyle w:val="TableParagraph"/>
              <w:spacing w:before="144"/>
              <w:ind w:left="127" w:right="82"/>
              <w:rPr>
                <w:rFonts w:ascii="Times New Roman" w:hAnsi="Times New Roman" w:cs="Times New Roman"/>
                <w:sz w:val="24"/>
                <w:szCs w:val="24"/>
              </w:rPr>
            </w:pPr>
            <w:r w:rsidRPr="00666812">
              <w:rPr>
                <w:rFonts w:ascii="Times New Roman" w:hAnsi="Times New Roman" w:cs="Times New Roman"/>
                <w:sz w:val="24"/>
                <w:szCs w:val="24"/>
              </w:rPr>
              <w:t>Introduction to probability, Probability rules,</w:t>
            </w:r>
          </w:p>
        </w:tc>
        <w:tc>
          <w:tcPr>
            <w:tcW w:w="1545" w:type="dxa"/>
            <w:tcBorders>
              <w:top w:val="dotted" w:sz="4" w:space="0" w:color="000000"/>
              <w:left w:val="single" w:sz="4" w:space="0" w:color="000000"/>
              <w:bottom w:val="dotted" w:sz="4" w:space="0" w:color="000000"/>
              <w:right w:val="single" w:sz="4" w:space="0" w:color="000000"/>
            </w:tcBorders>
          </w:tcPr>
          <w:p w:rsidR="004C14BF" w:rsidRDefault="00D65185">
            <w:pPr>
              <w:pStyle w:val="TableParagraph"/>
              <w:spacing w:line="268" w:lineRule="exact"/>
              <w:ind w:left="127"/>
              <w:rPr>
                <w:rFonts w:asciiTheme="minorHAnsi" w:hAnsiTheme="minorHAnsi" w:cstheme="minorHAnsi"/>
                <w:sz w:val="24"/>
              </w:rPr>
            </w:pPr>
            <w:r>
              <w:rPr>
                <w:rFonts w:asciiTheme="minorHAnsi" w:hAnsiTheme="minorHAnsi" w:cstheme="minorHAnsi"/>
                <w:sz w:val="24"/>
                <w:lang/>
              </w:rPr>
              <w:t xml:space="preserve">CO1, </w:t>
            </w:r>
            <w:r>
              <w:rPr>
                <w:rFonts w:asciiTheme="minorHAnsi" w:hAnsiTheme="minorHAnsi" w:cstheme="minorHAnsi"/>
                <w:sz w:val="24"/>
              </w:rPr>
              <w:t>CO</w:t>
            </w:r>
            <w:r>
              <w:rPr>
                <w:rFonts w:asciiTheme="minorHAnsi" w:hAnsiTheme="minorHAnsi" w:cstheme="minorHAnsi"/>
                <w:sz w:val="24"/>
                <w:lang/>
              </w:rPr>
              <w:t>2 &amp; CO3</w:t>
            </w:r>
          </w:p>
        </w:tc>
        <w:tc>
          <w:tcPr>
            <w:tcW w:w="2931" w:type="dxa"/>
            <w:tcBorders>
              <w:top w:val="dotted" w:sz="4" w:space="0" w:color="000000"/>
              <w:left w:val="single" w:sz="4" w:space="0" w:color="000000"/>
              <w:bottom w:val="dotted" w:sz="4" w:space="0" w:color="000000"/>
            </w:tcBorders>
          </w:tcPr>
          <w:p w:rsidR="004C14BF" w:rsidRDefault="004C14BF">
            <w:pPr>
              <w:pStyle w:val="TableParagraph"/>
              <w:spacing w:before="2"/>
              <w:rPr>
                <w:rFonts w:asciiTheme="minorHAnsi" w:hAnsiTheme="minorHAnsi" w:cstheme="minorHAnsi"/>
                <w:b/>
                <w:sz w:val="24"/>
              </w:rPr>
            </w:pPr>
          </w:p>
          <w:p w:rsidR="004C14BF" w:rsidRDefault="00D65185">
            <w:pPr>
              <w:pStyle w:val="TableParagraph"/>
              <w:ind w:left="127"/>
              <w:rPr>
                <w:rFonts w:asciiTheme="minorHAnsi" w:hAnsiTheme="minorHAnsi" w:cstheme="minorHAnsi"/>
                <w:sz w:val="24"/>
              </w:rPr>
            </w:pPr>
            <w:r>
              <w:rPr>
                <w:rFonts w:asciiTheme="minorHAnsi" w:hAnsiTheme="minorHAnsi" w:cstheme="minorHAnsi"/>
                <w:sz w:val="24"/>
              </w:rPr>
              <w:t>Lecture</w:t>
            </w:r>
          </w:p>
        </w:tc>
      </w:tr>
      <w:tr w:rsidR="004C14BF">
        <w:trPr>
          <w:trHeight w:val="851"/>
        </w:trPr>
        <w:tc>
          <w:tcPr>
            <w:tcW w:w="394" w:type="dxa"/>
            <w:vMerge/>
            <w:tcBorders>
              <w:top w:val="nil"/>
              <w:bottom w:val="single" w:sz="4" w:space="0" w:color="000000"/>
              <w:right w:val="single" w:sz="4" w:space="0" w:color="000000"/>
            </w:tcBorders>
          </w:tcPr>
          <w:p w:rsidR="004C14BF" w:rsidRDefault="004C14BF">
            <w:pPr>
              <w:rPr>
                <w:sz w:val="2"/>
                <w:szCs w:val="2"/>
              </w:rPr>
            </w:pPr>
          </w:p>
        </w:tc>
        <w:tc>
          <w:tcPr>
            <w:tcW w:w="1094" w:type="dxa"/>
            <w:tcBorders>
              <w:top w:val="dotted" w:sz="4" w:space="0" w:color="000000"/>
              <w:left w:val="single" w:sz="4" w:space="0" w:color="000000"/>
              <w:bottom w:val="dotted" w:sz="4" w:space="0" w:color="000000"/>
              <w:right w:val="single" w:sz="4" w:space="0" w:color="000000"/>
            </w:tcBorders>
            <w:shd w:val="clear" w:color="auto" w:fill="C5D9F0"/>
          </w:tcPr>
          <w:p w:rsidR="004C14BF" w:rsidRDefault="004C14BF">
            <w:pPr>
              <w:pStyle w:val="TableParagraph"/>
              <w:spacing w:before="10"/>
              <w:rPr>
                <w:rFonts w:ascii="Caladea"/>
                <w:b/>
                <w:sz w:val="23"/>
              </w:rPr>
            </w:pPr>
          </w:p>
          <w:p w:rsidR="004C14BF" w:rsidRDefault="00D65185">
            <w:pPr>
              <w:pStyle w:val="TableParagraph"/>
              <w:ind w:left="124"/>
              <w:rPr>
                <w:rFonts w:ascii="Times New Roman"/>
                <w:sz w:val="24"/>
              </w:rPr>
            </w:pPr>
            <w:r>
              <w:rPr>
                <w:rFonts w:ascii="Times New Roman"/>
                <w:sz w:val="24"/>
              </w:rPr>
              <w:t>Week 11</w:t>
            </w:r>
          </w:p>
        </w:tc>
        <w:tc>
          <w:tcPr>
            <w:tcW w:w="3885" w:type="dxa"/>
            <w:tcBorders>
              <w:top w:val="dotted" w:sz="4" w:space="0" w:color="000000"/>
              <w:left w:val="single" w:sz="4" w:space="0" w:color="000000"/>
              <w:bottom w:val="dotted" w:sz="4" w:space="0" w:color="000000"/>
              <w:right w:val="single" w:sz="4" w:space="0" w:color="000000"/>
            </w:tcBorders>
            <w:shd w:val="clear" w:color="auto" w:fill="C5D9F0"/>
          </w:tcPr>
          <w:p w:rsidR="004C14BF" w:rsidRPr="00666812" w:rsidRDefault="00D65185">
            <w:pPr>
              <w:pStyle w:val="TableParagraph"/>
              <w:spacing w:before="146"/>
              <w:ind w:left="127"/>
              <w:rPr>
                <w:rFonts w:ascii="Times New Roman" w:hAnsi="Times New Roman" w:cs="Times New Roman"/>
                <w:sz w:val="24"/>
                <w:szCs w:val="24"/>
                <w:lang/>
              </w:rPr>
            </w:pPr>
            <w:r w:rsidRPr="00666812">
              <w:rPr>
                <w:rFonts w:ascii="Times New Roman" w:hAnsi="Times New Roman" w:cs="Times New Roman"/>
                <w:sz w:val="24"/>
                <w:szCs w:val="24"/>
                <w:lang/>
              </w:rPr>
              <w:t>Mid Term Exam</w:t>
            </w:r>
          </w:p>
        </w:tc>
        <w:tc>
          <w:tcPr>
            <w:tcW w:w="1545" w:type="dxa"/>
            <w:tcBorders>
              <w:top w:val="dotted" w:sz="4" w:space="0" w:color="000000"/>
              <w:left w:val="single" w:sz="4" w:space="0" w:color="000000"/>
              <w:bottom w:val="dotted" w:sz="4" w:space="0" w:color="000000"/>
              <w:right w:val="single" w:sz="4" w:space="0" w:color="000000"/>
            </w:tcBorders>
            <w:shd w:val="clear" w:color="auto" w:fill="C5D9F0"/>
          </w:tcPr>
          <w:p w:rsidR="004C14BF" w:rsidRDefault="00D65185">
            <w:pPr>
              <w:pStyle w:val="TableParagraph"/>
              <w:spacing w:before="146"/>
              <w:ind w:left="127"/>
              <w:rPr>
                <w:rFonts w:asciiTheme="minorHAnsi" w:hAnsiTheme="minorHAnsi" w:cstheme="minorHAnsi"/>
                <w:lang/>
              </w:rPr>
            </w:pPr>
            <w:r>
              <w:rPr>
                <w:rFonts w:asciiTheme="minorHAnsi" w:hAnsiTheme="minorHAnsi" w:cstheme="minorHAnsi"/>
                <w:lang/>
              </w:rPr>
              <w:t>N.A</w:t>
            </w:r>
          </w:p>
        </w:tc>
        <w:tc>
          <w:tcPr>
            <w:tcW w:w="2931" w:type="dxa"/>
            <w:tcBorders>
              <w:top w:val="dotted" w:sz="4" w:space="0" w:color="000000"/>
              <w:left w:val="single" w:sz="4" w:space="0" w:color="000000"/>
              <w:bottom w:val="dotted" w:sz="4" w:space="0" w:color="000000"/>
            </w:tcBorders>
            <w:shd w:val="clear" w:color="auto" w:fill="C5D9F0"/>
          </w:tcPr>
          <w:p w:rsidR="004C14BF" w:rsidRDefault="00D65185">
            <w:pPr>
              <w:pStyle w:val="TableParagraph"/>
              <w:spacing w:before="146"/>
              <w:ind w:left="127"/>
              <w:rPr>
                <w:rFonts w:asciiTheme="minorHAnsi" w:hAnsiTheme="minorHAnsi" w:cstheme="minorHAnsi"/>
                <w:lang/>
              </w:rPr>
            </w:pPr>
            <w:r>
              <w:rPr>
                <w:rFonts w:asciiTheme="minorHAnsi" w:hAnsiTheme="minorHAnsi" w:cstheme="minorHAnsi"/>
                <w:lang/>
              </w:rPr>
              <w:t>N.A</w:t>
            </w:r>
          </w:p>
        </w:tc>
      </w:tr>
      <w:tr w:rsidR="004C14BF">
        <w:trPr>
          <w:trHeight w:val="834"/>
        </w:trPr>
        <w:tc>
          <w:tcPr>
            <w:tcW w:w="394" w:type="dxa"/>
            <w:tcBorders>
              <w:top w:val="single" w:sz="4" w:space="0" w:color="000000"/>
              <w:bottom w:val="single" w:sz="4" w:space="0" w:color="000000"/>
              <w:right w:val="single" w:sz="4" w:space="0" w:color="000000"/>
            </w:tcBorders>
          </w:tcPr>
          <w:p w:rsidR="004C14BF" w:rsidRDefault="004C14BF">
            <w:pPr>
              <w:pStyle w:val="TableParagraph"/>
              <w:rPr>
                <w:rFonts w:ascii="Times New Roman"/>
                <w:sz w:val="24"/>
              </w:rPr>
            </w:pPr>
          </w:p>
        </w:tc>
        <w:tc>
          <w:tcPr>
            <w:tcW w:w="1094" w:type="dxa"/>
            <w:tcBorders>
              <w:top w:val="dotted" w:sz="4" w:space="0" w:color="000000"/>
              <w:left w:val="single" w:sz="4" w:space="0" w:color="000000"/>
              <w:bottom w:val="dotted" w:sz="4" w:space="0" w:color="000000"/>
              <w:right w:val="single" w:sz="4" w:space="0" w:color="000000"/>
            </w:tcBorders>
          </w:tcPr>
          <w:p w:rsidR="004C14BF" w:rsidRDefault="004C14BF">
            <w:pPr>
              <w:pStyle w:val="TableParagraph"/>
              <w:rPr>
                <w:rFonts w:ascii="Caladea"/>
                <w:b/>
                <w:sz w:val="23"/>
              </w:rPr>
            </w:pPr>
          </w:p>
          <w:p w:rsidR="004C14BF" w:rsidRDefault="00D65185">
            <w:pPr>
              <w:pStyle w:val="TableParagraph"/>
              <w:ind w:left="124"/>
              <w:rPr>
                <w:rFonts w:ascii="Times New Roman"/>
                <w:sz w:val="24"/>
              </w:rPr>
            </w:pPr>
            <w:r>
              <w:rPr>
                <w:rFonts w:ascii="Times New Roman"/>
                <w:sz w:val="24"/>
              </w:rPr>
              <w:t>Week 12</w:t>
            </w:r>
          </w:p>
        </w:tc>
        <w:tc>
          <w:tcPr>
            <w:tcW w:w="3885" w:type="dxa"/>
            <w:tcBorders>
              <w:top w:val="dotted" w:sz="4" w:space="0" w:color="000000"/>
              <w:left w:val="single" w:sz="4" w:space="0" w:color="000000"/>
              <w:bottom w:val="dotted" w:sz="4" w:space="0" w:color="000000"/>
              <w:right w:val="single" w:sz="4" w:space="0" w:color="000000"/>
            </w:tcBorders>
          </w:tcPr>
          <w:p w:rsidR="004C14BF" w:rsidRPr="00666812" w:rsidRDefault="00D65185">
            <w:pPr>
              <w:pStyle w:val="TableParagraph"/>
              <w:tabs>
                <w:tab w:val="left" w:pos="841"/>
                <w:tab w:val="left" w:pos="2661"/>
                <w:tab w:val="left" w:pos="3496"/>
              </w:tabs>
              <w:spacing w:before="5"/>
              <w:ind w:left="127" w:right="75"/>
              <w:rPr>
                <w:rFonts w:ascii="Times New Roman" w:hAnsi="Times New Roman" w:cs="Times New Roman"/>
                <w:sz w:val="24"/>
                <w:szCs w:val="24"/>
                <w:lang/>
              </w:rPr>
            </w:pPr>
            <w:r w:rsidRPr="00666812">
              <w:rPr>
                <w:rFonts w:ascii="Times New Roman" w:hAnsi="Times New Roman" w:cs="Times New Roman"/>
                <w:sz w:val="24"/>
                <w:szCs w:val="24"/>
              </w:rPr>
              <w:t>additional and</w:t>
            </w:r>
            <w:r w:rsidR="00F5315C">
              <w:rPr>
                <w:rFonts w:ascii="Times New Roman" w:hAnsi="Times New Roman" w:cs="Times New Roman"/>
                <w:sz w:val="24"/>
                <w:szCs w:val="24"/>
              </w:rPr>
              <w:t xml:space="preserve"> </w:t>
            </w:r>
            <w:r w:rsidRPr="00666812">
              <w:rPr>
                <w:rFonts w:ascii="Times New Roman" w:hAnsi="Times New Roman" w:cs="Times New Roman"/>
                <w:sz w:val="24"/>
                <w:szCs w:val="24"/>
              </w:rPr>
              <w:t>multiplications</w:t>
            </w:r>
            <w:r w:rsidR="00F5315C">
              <w:rPr>
                <w:rFonts w:ascii="Times New Roman" w:hAnsi="Times New Roman" w:cs="Times New Roman"/>
                <w:sz w:val="24"/>
                <w:szCs w:val="24"/>
              </w:rPr>
              <w:t xml:space="preserve"> </w:t>
            </w:r>
            <w:r w:rsidRPr="00666812">
              <w:rPr>
                <w:rFonts w:ascii="Times New Roman" w:hAnsi="Times New Roman" w:cs="Times New Roman"/>
                <w:sz w:val="24"/>
                <w:szCs w:val="24"/>
              </w:rPr>
              <w:t>rules</w:t>
            </w:r>
            <w:r w:rsidRPr="00666812">
              <w:rPr>
                <w:rFonts w:ascii="Times New Roman" w:hAnsi="Times New Roman" w:cs="Times New Roman"/>
                <w:sz w:val="24"/>
                <w:szCs w:val="24"/>
              </w:rPr>
              <w:tab/>
            </w:r>
            <w:r w:rsidRPr="00666812">
              <w:rPr>
                <w:rFonts w:ascii="Times New Roman" w:hAnsi="Times New Roman" w:cs="Times New Roman"/>
                <w:spacing w:val="-7"/>
                <w:sz w:val="24"/>
                <w:szCs w:val="24"/>
              </w:rPr>
              <w:t>of</w:t>
            </w:r>
            <w:r w:rsidRPr="00666812">
              <w:rPr>
                <w:rFonts w:ascii="Times New Roman" w:hAnsi="Times New Roman" w:cs="Times New Roman"/>
                <w:spacing w:val="-7"/>
                <w:sz w:val="24"/>
                <w:szCs w:val="24"/>
                <w:lang/>
              </w:rPr>
              <w:t xml:space="preserve"> </w:t>
            </w:r>
            <w:r w:rsidR="00DD07BE" w:rsidRPr="00666812">
              <w:rPr>
                <w:rFonts w:ascii="Times New Roman" w:hAnsi="Times New Roman" w:cs="Times New Roman"/>
                <w:sz w:val="24"/>
                <w:szCs w:val="24"/>
              </w:rPr>
              <w:t>probability</w:t>
            </w:r>
          </w:p>
        </w:tc>
        <w:tc>
          <w:tcPr>
            <w:tcW w:w="1545" w:type="dxa"/>
            <w:tcBorders>
              <w:top w:val="dotted" w:sz="4" w:space="0" w:color="000000"/>
              <w:left w:val="single" w:sz="4" w:space="0" w:color="000000"/>
              <w:bottom w:val="dotted" w:sz="4" w:space="0" w:color="000000"/>
              <w:right w:val="single" w:sz="4" w:space="0" w:color="000000"/>
            </w:tcBorders>
          </w:tcPr>
          <w:p w:rsidR="004C14BF" w:rsidRDefault="00D65185">
            <w:pPr>
              <w:pStyle w:val="TableParagraph"/>
              <w:spacing w:line="268" w:lineRule="exact"/>
              <w:ind w:left="127"/>
              <w:rPr>
                <w:rFonts w:asciiTheme="minorHAnsi" w:hAnsiTheme="minorHAnsi" w:cstheme="minorHAnsi"/>
                <w:sz w:val="24"/>
                <w:lang/>
              </w:rPr>
            </w:pPr>
            <w:r>
              <w:rPr>
                <w:rFonts w:asciiTheme="minorHAnsi" w:hAnsiTheme="minorHAnsi" w:cstheme="minorHAnsi"/>
                <w:sz w:val="24"/>
                <w:lang/>
              </w:rPr>
              <w:t>CO1 &amp;</w:t>
            </w:r>
            <w:r>
              <w:rPr>
                <w:rFonts w:asciiTheme="minorHAnsi" w:hAnsiTheme="minorHAnsi" w:cstheme="minorHAnsi"/>
                <w:sz w:val="24"/>
              </w:rPr>
              <w:t>CO</w:t>
            </w:r>
            <w:r>
              <w:rPr>
                <w:rFonts w:asciiTheme="minorHAnsi" w:hAnsiTheme="minorHAnsi" w:cstheme="minorHAnsi"/>
                <w:sz w:val="24"/>
                <w:lang/>
              </w:rPr>
              <w:t xml:space="preserve">2 </w:t>
            </w:r>
          </w:p>
        </w:tc>
        <w:tc>
          <w:tcPr>
            <w:tcW w:w="2931" w:type="dxa"/>
            <w:tcBorders>
              <w:top w:val="dotted" w:sz="4" w:space="0" w:color="000000"/>
              <w:left w:val="single" w:sz="4" w:space="0" w:color="000000"/>
              <w:bottom w:val="dotted" w:sz="4" w:space="0" w:color="000000"/>
            </w:tcBorders>
          </w:tcPr>
          <w:p w:rsidR="004C14BF" w:rsidRDefault="004C14BF">
            <w:pPr>
              <w:pStyle w:val="TableParagraph"/>
              <w:spacing w:before="4"/>
              <w:rPr>
                <w:rFonts w:asciiTheme="minorHAnsi" w:hAnsiTheme="minorHAnsi" w:cstheme="minorHAnsi"/>
                <w:b/>
                <w:sz w:val="23"/>
              </w:rPr>
            </w:pPr>
          </w:p>
          <w:p w:rsidR="004C14BF" w:rsidRDefault="00D65185">
            <w:pPr>
              <w:pStyle w:val="TableParagraph"/>
              <w:ind w:left="127"/>
              <w:rPr>
                <w:rFonts w:asciiTheme="minorHAnsi" w:hAnsiTheme="minorHAnsi" w:cstheme="minorHAnsi"/>
                <w:sz w:val="24"/>
              </w:rPr>
            </w:pPr>
            <w:r>
              <w:rPr>
                <w:rFonts w:asciiTheme="minorHAnsi" w:hAnsiTheme="minorHAnsi" w:cstheme="minorHAnsi"/>
                <w:sz w:val="24"/>
              </w:rPr>
              <w:t>Lecture</w:t>
            </w:r>
          </w:p>
        </w:tc>
      </w:tr>
      <w:tr w:rsidR="004C14BF">
        <w:trPr>
          <w:trHeight w:val="834"/>
        </w:trPr>
        <w:tc>
          <w:tcPr>
            <w:tcW w:w="394" w:type="dxa"/>
            <w:tcBorders>
              <w:top w:val="single" w:sz="4" w:space="0" w:color="000000"/>
              <w:bottom w:val="single" w:sz="4" w:space="0" w:color="000000"/>
              <w:right w:val="single" w:sz="4" w:space="0" w:color="000000"/>
            </w:tcBorders>
          </w:tcPr>
          <w:p w:rsidR="004C14BF" w:rsidRDefault="004C14BF">
            <w:pPr>
              <w:pStyle w:val="TableParagraph"/>
              <w:rPr>
                <w:rFonts w:ascii="Times New Roman"/>
                <w:sz w:val="24"/>
              </w:rPr>
            </w:pPr>
          </w:p>
        </w:tc>
        <w:tc>
          <w:tcPr>
            <w:tcW w:w="1094" w:type="dxa"/>
            <w:tcBorders>
              <w:top w:val="dotted" w:sz="4" w:space="0" w:color="000000"/>
              <w:left w:val="single" w:sz="4" w:space="0" w:color="000000"/>
              <w:bottom w:val="dotted" w:sz="4" w:space="0" w:color="000000"/>
              <w:right w:val="single" w:sz="4" w:space="0" w:color="000000"/>
            </w:tcBorders>
            <w:shd w:val="clear" w:color="auto" w:fill="C7D9F1" w:themeFill="text2" w:themeFillTint="32"/>
            <w:vAlign w:val="center"/>
          </w:tcPr>
          <w:p w:rsidR="004C14BF" w:rsidRDefault="00D65185">
            <w:pPr>
              <w:rPr>
                <w:lang/>
              </w:rPr>
            </w:pPr>
            <w:r>
              <w:t>Week 1</w:t>
            </w:r>
            <w:r>
              <w:rPr>
                <w:lang/>
              </w:rPr>
              <w:t>3</w:t>
            </w:r>
          </w:p>
        </w:tc>
        <w:tc>
          <w:tcPr>
            <w:tcW w:w="3885" w:type="dxa"/>
            <w:tcBorders>
              <w:top w:val="dotted" w:sz="4" w:space="0" w:color="000000"/>
              <w:left w:val="single" w:sz="4" w:space="0" w:color="000000"/>
              <w:bottom w:val="dotted" w:sz="4" w:space="0" w:color="000000"/>
              <w:right w:val="single" w:sz="4" w:space="0" w:color="000000"/>
            </w:tcBorders>
            <w:shd w:val="clear" w:color="auto" w:fill="C7D9F1" w:themeFill="text2" w:themeFillTint="32"/>
          </w:tcPr>
          <w:p w:rsidR="004C14BF" w:rsidRPr="00666812" w:rsidRDefault="00D65185">
            <w:pPr>
              <w:pStyle w:val="TableParagraph"/>
              <w:spacing w:before="146"/>
              <w:ind w:left="127"/>
              <w:rPr>
                <w:rFonts w:ascii="Times New Roman" w:hAnsi="Times New Roman" w:cs="Times New Roman"/>
                <w:sz w:val="24"/>
                <w:szCs w:val="24"/>
              </w:rPr>
            </w:pPr>
            <w:r w:rsidRPr="00666812">
              <w:rPr>
                <w:rFonts w:ascii="Times New Roman" w:hAnsi="Times New Roman" w:cs="Times New Roman"/>
                <w:sz w:val="24"/>
                <w:szCs w:val="24"/>
                <w:lang/>
              </w:rPr>
              <w:t xml:space="preserve">Types of Probability, Marginal probability, Joint probability, </w:t>
            </w:r>
          </w:p>
        </w:tc>
        <w:tc>
          <w:tcPr>
            <w:tcW w:w="1545" w:type="dxa"/>
            <w:tcBorders>
              <w:top w:val="dotted" w:sz="4" w:space="0" w:color="000000"/>
              <w:left w:val="single" w:sz="4" w:space="0" w:color="000000"/>
              <w:bottom w:val="dotted" w:sz="4" w:space="0" w:color="000000"/>
              <w:right w:val="single" w:sz="4" w:space="0" w:color="000000"/>
            </w:tcBorders>
            <w:shd w:val="clear" w:color="auto" w:fill="C7D9F1" w:themeFill="text2" w:themeFillTint="32"/>
          </w:tcPr>
          <w:p w:rsidR="004C14BF" w:rsidRDefault="00D65185">
            <w:pPr>
              <w:pStyle w:val="TableParagraph"/>
              <w:spacing w:line="268" w:lineRule="exact"/>
              <w:ind w:left="127"/>
              <w:rPr>
                <w:rFonts w:asciiTheme="minorHAnsi" w:hAnsiTheme="minorHAnsi" w:cstheme="minorHAnsi"/>
                <w:sz w:val="24"/>
                <w:lang/>
              </w:rPr>
            </w:pPr>
            <w:r>
              <w:rPr>
                <w:rFonts w:asciiTheme="minorHAnsi" w:hAnsiTheme="minorHAnsi" w:cstheme="minorHAnsi"/>
                <w:sz w:val="24"/>
                <w:lang/>
              </w:rPr>
              <w:t xml:space="preserve">CO1, </w:t>
            </w:r>
            <w:r>
              <w:rPr>
                <w:rFonts w:asciiTheme="minorHAnsi" w:hAnsiTheme="minorHAnsi" w:cstheme="minorHAnsi"/>
                <w:sz w:val="24"/>
              </w:rPr>
              <w:t>CO</w:t>
            </w:r>
            <w:r>
              <w:rPr>
                <w:rFonts w:asciiTheme="minorHAnsi" w:hAnsiTheme="minorHAnsi" w:cstheme="minorHAnsi"/>
                <w:sz w:val="24"/>
                <w:lang/>
              </w:rPr>
              <w:t>2 &amp; CO3</w:t>
            </w:r>
          </w:p>
        </w:tc>
        <w:tc>
          <w:tcPr>
            <w:tcW w:w="2931" w:type="dxa"/>
            <w:tcBorders>
              <w:top w:val="dotted" w:sz="4" w:space="0" w:color="000000"/>
              <w:left w:val="single" w:sz="4" w:space="0" w:color="000000"/>
              <w:bottom w:val="dotted" w:sz="4" w:space="0" w:color="000000"/>
            </w:tcBorders>
            <w:shd w:val="clear" w:color="auto" w:fill="C7D9F1" w:themeFill="text2" w:themeFillTint="32"/>
          </w:tcPr>
          <w:p w:rsidR="004C14BF" w:rsidRDefault="004C14BF">
            <w:pPr>
              <w:pStyle w:val="TableParagraph"/>
              <w:spacing w:before="2"/>
              <w:rPr>
                <w:rFonts w:asciiTheme="minorHAnsi" w:hAnsiTheme="minorHAnsi" w:cstheme="minorHAnsi"/>
                <w:b/>
                <w:sz w:val="24"/>
              </w:rPr>
            </w:pPr>
          </w:p>
          <w:p w:rsidR="004C14BF" w:rsidRDefault="00D65185">
            <w:pPr>
              <w:pStyle w:val="TableParagraph"/>
              <w:ind w:left="127"/>
              <w:rPr>
                <w:rFonts w:asciiTheme="minorHAnsi" w:hAnsiTheme="minorHAnsi" w:cstheme="minorHAnsi"/>
                <w:sz w:val="24"/>
              </w:rPr>
            </w:pPr>
            <w:r>
              <w:rPr>
                <w:rFonts w:asciiTheme="minorHAnsi" w:hAnsiTheme="minorHAnsi" w:cstheme="minorHAnsi"/>
                <w:sz w:val="24"/>
              </w:rPr>
              <w:t>Lecture</w:t>
            </w:r>
          </w:p>
        </w:tc>
      </w:tr>
      <w:tr w:rsidR="004C14BF">
        <w:trPr>
          <w:trHeight w:val="834"/>
        </w:trPr>
        <w:tc>
          <w:tcPr>
            <w:tcW w:w="394" w:type="dxa"/>
            <w:tcBorders>
              <w:top w:val="single" w:sz="4" w:space="0" w:color="000000"/>
              <w:bottom w:val="single" w:sz="4" w:space="0" w:color="000000"/>
              <w:right w:val="single" w:sz="4" w:space="0" w:color="000000"/>
            </w:tcBorders>
          </w:tcPr>
          <w:p w:rsidR="004C14BF" w:rsidRDefault="004C14BF">
            <w:pPr>
              <w:pStyle w:val="TableParagraph"/>
              <w:rPr>
                <w:rFonts w:ascii="Times New Roman"/>
                <w:sz w:val="24"/>
              </w:rPr>
            </w:pPr>
          </w:p>
        </w:tc>
        <w:tc>
          <w:tcPr>
            <w:tcW w:w="1094" w:type="dxa"/>
            <w:tcBorders>
              <w:top w:val="dotted" w:sz="4" w:space="0" w:color="000000"/>
              <w:left w:val="single" w:sz="4" w:space="0" w:color="000000"/>
              <w:bottom w:val="dotted" w:sz="4" w:space="0" w:color="000000"/>
              <w:right w:val="single" w:sz="4" w:space="0" w:color="000000"/>
            </w:tcBorders>
            <w:vAlign w:val="center"/>
          </w:tcPr>
          <w:p w:rsidR="004C14BF" w:rsidRDefault="00D65185">
            <w:pPr>
              <w:rPr>
                <w:lang/>
              </w:rPr>
            </w:pPr>
            <w:r>
              <w:t>Week 1</w:t>
            </w:r>
            <w:r>
              <w:rPr>
                <w:lang/>
              </w:rPr>
              <w:t>4</w:t>
            </w:r>
          </w:p>
        </w:tc>
        <w:tc>
          <w:tcPr>
            <w:tcW w:w="3885" w:type="dxa"/>
            <w:tcBorders>
              <w:top w:val="dotted" w:sz="4" w:space="0" w:color="000000"/>
              <w:left w:val="single" w:sz="4" w:space="0" w:color="000000"/>
              <w:bottom w:val="dotted" w:sz="4" w:space="0" w:color="000000"/>
              <w:right w:val="single" w:sz="4" w:space="0" w:color="000000"/>
            </w:tcBorders>
          </w:tcPr>
          <w:p w:rsidR="004C14BF" w:rsidRPr="00666812" w:rsidRDefault="00666812">
            <w:pPr>
              <w:pStyle w:val="TableParagraph"/>
              <w:tabs>
                <w:tab w:val="left" w:pos="841"/>
                <w:tab w:val="left" w:pos="2661"/>
                <w:tab w:val="left" w:pos="3496"/>
              </w:tabs>
              <w:spacing w:before="5"/>
              <w:ind w:left="127" w:right="75"/>
              <w:rPr>
                <w:rFonts w:ascii="Times New Roman" w:hAnsi="Times New Roman" w:cs="Times New Roman"/>
                <w:sz w:val="24"/>
                <w:szCs w:val="24"/>
                <w:lang/>
              </w:rPr>
            </w:pPr>
            <w:r>
              <w:rPr>
                <w:rFonts w:ascii="Times New Roman" w:hAnsi="Times New Roman" w:cs="Times New Roman"/>
                <w:sz w:val="24"/>
                <w:szCs w:val="24"/>
              </w:rPr>
              <w:t>Conditional probability,</w:t>
            </w:r>
            <w:r w:rsidR="00D65185" w:rsidRPr="00666812">
              <w:rPr>
                <w:rFonts w:ascii="Times New Roman" w:hAnsi="Times New Roman" w:cs="Times New Roman"/>
                <w:sz w:val="24"/>
                <w:szCs w:val="24"/>
                <w:lang/>
              </w:rPr>
              <w:t>B</w:t>
            </w:r>
            <w:r>
              <w:rPr>
                <w:rFonts w:ascii="Times New Roman" w:hAnsi="Times New Roman" w:cs="Times New Roman"/>
                <w:sz w:val="24"/>
                <w:szCs w:val="24"/>
                <w:lang/>
              </w:rPr>
              <w:t xml:space="preserve"> </w:t>
            </w:r>
            <w:r w:rsidR="00D65185" w:rsidRPr="00666812">
              <w:rPr>
                <w:rFonts w:ascii="Times New Roman" w:hAnsi="Times New Roman" w:cs="Times New Roman"/>
                <w:sz w:val="24"/>
                <w:szCs w:val="24"/>
                <w:lang/>
              </w:rPr>
              <w:t>ayes’ Theorem.</w:t>
            </w:r>
          </w:p>
        </w:tc>
        <w:tc>
          <w:tcPr>
            <w:tcW w:w="1545" w:type="dxa"/>
            <w:tcBorders>
              <w:top w:val="dotted" w:sz="4" w:space="0" w:color="000000"/>
              <w:left w:val="single" w:sz="4" w:space="0" w:color="000000"/>
              <w:bottom w:val="dotted" w:sz="4" w:space="0" w:color="000000"/>
              <w:right w:val="single" w:sz="4" w:space="0" w:color="000000"/>
            </w:tcBorders>
          </w:tcPr>
          <w:p w:rsidR="004C14BF" w:rsidRDefault="00D65185">
            <w:pPr>
              <w:pStyle w:val="TableParagraph"/>
              <w:spacing w:line="268" w:lineRule="exact"/>
              <w:ind w:left="127"/>
              <w:rPr>
                <w:rFonts w:asciiTheme="minorHAnsi" w:hAnsiTheme="minorHAnsi" w:cstheme="minorHAnsi"/>
                <w:sz w:val="24"/>
                <w:lang/>
              </w:rPr>
            </w:pPr>
            <w:r>
              <w:rPr>
                <w:rFonts w:asciiTheme="minorHAnsi" w:hAnsiTheme="minorHAnsi" w:cstheme="minorHAnsi"/>
                <w:sz w:val="24"/>
                <w:lang/>
              </w:rPr>
              <w:t>CO1 &amp;</w:t>
            </w:r>
            <w:r>
              <w:rPr>
                <w:rFonts w:asciiTheme="minorHAnsi" w:hAnsiTheme="minorHAnsi" w:cstheme="minorHAnsi"/>
                <w:sz w:val="24"/>
              </w:rPr>
              <w:t>CO</w:t>
            </w:r>
            <w:r>
              <w:rPr>
                <w:rFonts w:asciiTheme="minorHAnsi" w:hAnsiTheme="minorHAnsi" w:cstheme="minorHAnsi"/>
                <w:sz w:val="24"/>
                <w:lang/>
              </w:rPr>
              <w:t xml:space="preserve">2 </w:t>
            </w:r>
          </w:p>
        </w:tc>
        <w:tc>
          <w:tcPr>
            <w:tcW w:w="2931" w:type="dxa"/>
            <w:tcBorders>
              <w:top w:val="dotted" w:sz="4" w:space="0" w:color="000000"/>
              <w:left w:val="single" w:sz="4" w:space="0" w:color="000000"/>
              <w:bottom w:val="dotted" w:sz="4" w:space="0" w:color="000000"/>
            </w:tcBorders>
          </w:tcPr>
          <w:p w:rsidR="004C14BF" w:rsidRDefault="004C14BF">
            <w:pPr>
              <w:pStyle w:val="TableParagraph"/>
              <w:spacing w:before="4"/>
              <w:rPr>
                <w:rFonts w:asciiTheme="minorHAnsi" w:hAnsiTheme="minorHAnsi" w:cstheme="minorHAnsi"/>
                <w:b/>
                <w:sz w:val="23"/>
              </w:rPr>
            </w:pPr>
          </w:p>
          <w:p w:rsidR="004C14BF" w:rsidRDefault="00D65185">
            <w:pPr>
              <w:pStyle w:val="TableParagraph"/>
              <w:ind w:left="127"/>
              <w:rPr>
                <w:rFonts w:asciiTheme="minorHAnsi" w:hAnsiTheme="minorHAnsi" w:cstheme="minorHAnsi"/>
                <w:sz w:val="24"/>
              </w:rPr>
            </w:pPr>
            <w:r>
              <w:rPr>
                <w:rFonts w:asciiTheme="minorHAnsi" w:hAnsiTheme="minorHAnsi" w:cstheme="minorHAnsi"/>
                <w:sz w:val="24"/>
              </w:rPr>
              <w:t>Lecture</w:t>
            </w:r>
          </w:p>
        </w:tc>
      </w:tr>
      <w:tr w:rsidR="004C14BF">
        <w:trPr>
          <w:trHeight w:val="834"/>
        </w:trPr>
        <w:tc>
          <w:tcPr>
            <w:tcW w:w="394" w:type="dxa"/>
            <w:tcBorders>
              <w:top w:val="single" w:sz="4" w:space="0" w:color="000000"/>
              <w:bottom w:val="single" w:sz="4" w:space="0" w:color="000000"/>
              <w:right w:val="single" w:sz="4" w:space="0" w:color="000000"/>
            </w:tcBorders>
          </w:tcPr>
          <w:p w:rsidR="004C14BF" w:rsidRDefault="004C14BF">
            <w:pPr>
              <w:pStyle w:val="TableParagraph"/>
              <w:rPr>
                <w:rFonts w:ascii="Times New Roman"/>
                <w:sz w:val="24"/>
              </w:rPr>
            </w:pPr>
          </w:p>
        </w:tc>
        <w:tc>
          <w:tcPr>
            <w:tcW w:w="1094" w:type="dxa"/>
            <w:tcBorders>
              <w:top w:val="dotted" w:sz="4" w:space="0" w:color="000000"/>
              <w:left w:val="single" w:sz="4" w:space="0" w:color="000000"/>
              <w:bottom w:val="dotted" w:sz="4" w:space="0" w:color="000000"/>
              <w:right w:val="single" w:sz="4" w:space="0" w:color="000000"/>
            </w:tcBorders>
            <w:shd w:val="clear" w:color="auto" w:fill="C7D9F1" w:themeFill="text2" w:themeFillTint="32"/>
            <w:vAlign w:val="center"/>
          </w:tcPr>
          <w:p w:rsidR="004C14BF" w:rsidRDefault="00D65185">
            <w:pPr>
              <w:rPr>
                <w:lang/>
              </w:rPr>
            </w:pPr>
            <w:r>
              <w:t>Week 1</w:t>
            </w:r>
            <w:r>
              <w:rPr>
                <w:lang/>
              </w:rPr>
              <w:t>5</w:t>
            </w:r>
          </w:p>
        </w:tc>
        <w:tc>
          <w:tcPr>
            <w:tcW w:w="3885" w:type="dxa"/>
            <w:tcBorders>
              <w:top w:val="dotted" w:sz="4" w:space="0" w:color="000000"/>
              <w:left w:val="single" w:sz="4" w:space="0" w:color="000000"/>
              <w:bottom w:val="dotted" w:sz="4" w:space="0" w:color="000000"/>
              <w:right w:val="single" w:sz="4" w:space="0" w:color="000000"/>
            </w:tcBorders>
            <w:shd w:val="clear" w:color="auto" w:fill="C7D9F1" w:themeFill="text2" w:themeFillTint="32"/>
          </w:tcPr>
          <w:p w:rsidR="004C14BF" w:rsidRPr="00666812" w:rsidRDefault="00D65185">
            <w:pPr>
              <w:pStyle w:val="TableParagraph"/>
              <w:tabs>
                <w:tab w:val="left" w:pos="841"/>
                <w:tab w:val="left" w:pos="2661"/>
                <w:tab w:val="left" w:pos="3496"/>
              </w:tabs>
              <w:spacing w:before="5"/>
              <w:ind w:left="127" w:right="75"/>
              <w:rPr>
                <w:rFonts w:ascii="Times New Roman" w:hAnsi="Times New Roman" w:cs="Times New Roman"/>
                <w:sz w:val="24"/>
                <w:szCs w:val="24"/>
                <w:lang/>
              </w:rPr>
            </w:pPr>
            <w:r w:rsidRPr="00666812">
              <w:rPr>
                <w:rFonts w:ascii="Times New Roman" w:hAnsi="Times New Roman" w:cs="Times New Roman"/>
                <w:sz w:val="24"/>
                <w:szCs w:val="24"/>
                <w:lang/>
              </w:rPr>
              <w:t>Practical Problems_Probability</w:t>
            </w:r>
          </w:p>
        </w:tc>
        <w:tc>
          <w:tcPr>
            <w:tcW w:w="1545" w:type="dxa"/>
            <w:tcBorders>
              <w:top w:val="dotted" w:sz="4" w:space="0" w:color="000000"/>
              <w:left w:val="single" w:sz="4" w:space="0" w:color="000000"/>
              <w:bottom w:val="dotted" w:sz="4" w:space="0" w:color="000000"/>
              <w:right w:val="single" w:sz="4" w:space="0" w:color="000000"/>
            </w:tcBorders>
            <w:shd w:val="clear" w:color="auto" w:fill="C7D9F1" w:themeFill="text2" w:themeFillTint="32"/>
          </w:tcPr>
          <w:p w:rsidR="004C14BF" w:rsidRDefault="00D65185">
            <w:pPr>
              <w:pStyle w:val="TableParagraph"/>
              <w:spacing w:line="268" w:lineRule="exact"/>
              <w:ind w:left="127"/>
              <w:rPr>
                <w:rFonts w:asciiTheme="minorHAnsi" w:hAnsiTheme="minorHAnsi" w:cstheme="minorHAnsi"/>
                <w:sz w:val="24"/>
                <w:lang/>
              </w:rPr>
            </w:pPr>
            <w:r>
              <w:rPr>
                <w:rFonts w:asciiTheme="minorHAnsi" w:hAnsiTheme="minorHAnsi" w:cstheme="minorHAnsi"/>
                <w:sz w:val="24"/>
                <w:lang/>
              </w:rPr>
              <w:t>CO1 &amp;</w:t>
            </w:r>
            <w:r>
              <w:rPr>
                <w:rFonts w:asciiTheme="minorHAnsi" w:hAnsiTheme="minorHAnsi" w:cstheme="minorHAnsi"/>
                <w:sz w:val="24"/>
              </w:rPr>
              <w:t>CO</w:t>
            </w:r>
            <w:r>
              <w:rPr>
                <w:rFonts w:asciiTheme="minorHAnsi" w:hAnsiTheme="minorHAnsi" w:cstheme="minorHAnsi"/>
                <w:sz w:val="24"/>
                <w:lang/>
              </w:rPr>
              <w:t xml:space="preserve">2 </w:t>
            </w:r>
          </w:p>
        </w:tc>
        <w:tc>
          <w:tcPr>
            <w:tcW w:w="2931" w:type="dxa"/>
            <w:tcBorders>
              <w:top w:val="dotted" w:sz="4" w:space="0" w:color="000000"/>
              <w:left w:val="single" w:sz="4" w:space="0" w:color="000000"/>
              <w:bottom w:val="dotted" w:sz="4" w:space="0" w:color="000000"/>
            </w:tcBorders>
            <w:shd w:val="clear" w:color="auto" w:fill="C7D9F1" w:themeFill="text2" w:themeFillTint="32"/>
          </w:tcPr>
          <w:p w:rsidR="004C14BF" w:rsidRDefault="004C14BF">
            <w:pPr>
              <w:pStyle w:val="TableParagraph"/>
              <w:spacing w:before="4"/>
              <w:rPr>
                <w:rFonts w:asciiTheme="minorHAnsi" w:hAnsiTheme="minorHAnsi" w:cstheme="minorHAnsi"/>
                <w:b/>
                <w:sz w:val="23"/>
              </w:rPr>
            </w:pPr>
          </w:p>
          <w:p w:rsidR="004C14BF" w:rsidRDefault="00D65185">
            <w:pPr>
              <w:pStyle w:val="TableParagraph"/>
              <w:ind w:left="127"/>
              <w:rPr>
                <w:rFonts w:asciiTheme="minorHAnsi" w:hAnsiTheme="minorHAnsi" w:cstheme="minorHAnsi"/>
                <w:sz w:val="24"/>
              </w:rPr>
            </w:pPr>
            <w:r>
              <w:rPr>
                <w:rFonts w:asciiTheme="minorHAnsi" w:hAnsiTheme="minorHAnsi" w:cstheme="minorHAnsi"/>
                <w:sz w:val="24"/>
              </w:rPr>
              <w:t>Lecture</w:t>
            </w:r>
            <w:bookmarkStart w:id="0" w:name="_GoBack"/>
            <w:bookmarkEnd w:id="0"/>
          </w:p>
        </w:tc>
      </w:tr>
    </w:tbl>
    <w:p w:rsidR="004C14BF" w:rsidRDefault="004C14BF">
      <w:pPr>
        <w:jc w:val="both"/>
        <w:rPr>
          <w:lang w:val="en-AU"/>
        </w:rPr>
      </w:pPr>
    </w:p>
    <w:sectPr w:rsidR="004C14BF" w:rsidSect="004C14BF">
      <w:headerReference w:type="default" r:id="rId11"/>
      <w:footerReference w:type="default" r:id="rId12"/>
      <w:pgSz w:w="11900" w:h="16840"/>
      <w:pgMar w:top="680" w:right="1134" w:bottom="567" w:left="1134" w:header="284"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185" w:rsidRDefault="00D65185" w:rsidP="004C14BF">
      <w:pPr>
        <w:spacing w:after="0" w:line="240" w:lineRule="auto"/>
      </w:pPr>
      <w:r>
        <w:separator/>
      </w:r>
    </w:p>
  </w:endnote>
  <w:endnote w:type="continuationSeparator" w:id="1">
    <w:p w:rsidR="00D65185" w:rsidRDefault="00D65185" w:rsidP="004C1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w:altName w:val="Nimbus Roman No9 L"/>
    <w:panose1 w:val="02020603050405020304"/>
    <w:charset w:val="00"/>
    <w:family w:val="roman"/>
    <w:pitch w:val="variable"/>
    <w:sig w:usb0="E0002AFF" w:usb1="C0007841" w:usb2="00000009" w:usb3="00000000" w:csb0="000001FF" w:csb1="00000000"/>
  </w:font>
  <w:font w:name="Caladea">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35580"/>
    </w:sdtPr>
    <w:sdtContent>
      <w:p w:rsidR="004C14BF" w:rsidRDefault="004C14BF">
        <w:pPr>
          <w:pStyle w:val="Footer"/>
          <w:jc w:val="center"/>
        </w:pPr>
        <w: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68pt;height:3.55pt;flip:y;mso-position-horizontal-relative:char;mso-position-vertical-relative:line" o:gfxdata="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qEh4xNQAAAADAQAADwAAAAAA&#10;AAABACAAAAA4AAAAZHJzL2Rvd25yZXYueG1sUEsBAhQAFAAAAAgAh07iQN+EV+fIAQAAlAMAAA4A&#10;AAAAAAAAAQAgAAAAOQEAAGRycy9lMm9Eb2MueG1sUEsFBgAAAAAGAAYAWQEAAHMFAAAAAA==&#10;" fillcolor="black" stroked="f">
              <v:fill r:id="rId1" o:title="Light Horizontal" type="pattern"/>
              <w10:wrap type="none"/>
              <w10:anchorlock/>
            </v:shape>
          </w:pict>
        </w:r>
      </w:p>
      <w:p w:rsidR="004C14BF" w:rsidRDefault="00D65185">
        <w:pPr>
          <w:pStyle w:val="Footer"/>
          <w:tabs>
            <w:tab w:val="clear" w:pos="4320"/>
            <w:tab w:val="clear" w:pos="8640"/>
            <w:tab w:val="center" w:pos="8647"/>
            <w:tab w:val="right" w:pos="9600"/>
          </w:tabs>
          <w:rPr>
            <w:b/>
            <w:sz w:val="22"/>
            <w:szCs w:val="24"/>
          </w:rPr>
        </w:pPr>
        <w:r>
          <w:rPr>
            <w:bCs/>
            <w:sz w:val="22"/>
            <w:szCs w:val="24"/>
            <w:lang w:val="en-AU"/>
          </w:rPr>
          <w:t xml:space="preserve">Subject-Code: </w:t>
        </w:r>
        <w:r>
          <w:rPr>
            <w:bCs/>
            <w:sz w:val="22"/>
            <w:szCs w:val="24"/>
            <w:lang/>
          </w:rPr>
          <w:t>BC</w:t>
        </w:r>
        <w:r>
          <w:rPr>
            <w:bCs/>
            <w:sz w:val="22"/>
            <w:szCs w:val="24"/>
            <w:lang w:val="en-AU"/>
          </w:rPr>
          <w:t>0</w:t>
        </w:r>
        <w:r>
          <w:rPr>
            <w:bCs/>
            <w:sz w:val="22"/>
            <w:szCs w:val="24"/>
            <w:lang/>
          </w:rPr>
          <w:t>3</w:t>
        </w:r>
        <w:r>
          <w:rPr>
            <w:bCs/>
            <w:sz w:val="22"/>
            <w:szCs w:val="24"/>
            <w:lang w:val="en-AU"/>
          </w:rPr>
          <w:t>0</w:t>
        </w:r>
        <w:r>
          <w:rPr>
            <w:bCs/>
            <w:sz w:val="22"/>
            <w:szCs w:val="24"/>
            <w:lang/>
          </w:rPr>
          <w:t>4</w:t>
        </w:r>
        <w:r>
          <w:rPr>
            <w:bCs/>
            <w:sz w:val="22"/>
            <w:szCs w:val="24"/>
            <w:lang w:val="en-AU"/>
          </w:rPr>
          <w:t>, Semester:  I</w:t>
        </w:r>
        <w:r>
          <w:rPr>
            <w:bCs/>
            <w:sz w:val="22"/>
            <w:szCs w:val="24"/>
            <w:lang/>
          </w:rPr>
          <w:t>I</w:t>
        </w:r>
        <w:r>
          <w:rPr>
            <w:bCs/>
            <w:sz w:val="22"/>
            <w:szCs w:val="24"/>
            <w:lang w:val="en-AU"/>
          </w:rPr>
          <w:t>I, (Year : 202</w:t>
        </w:r>
        <w:r>
          <w:rPr>
            <w:bCs/>
            <w:sz w:val="22"/>
            <w:szCs w:val="24"/>
            <w:lang/>
          </w:rPr>
          <w:t>1</w:t>
        </w:r>
        <w:r>
          <w:rPr>
            <w:bCs/>
            <w:sz w:val="22"/>
            <w:szCs w:val="24"/>
            <w:lang w:val="en-AU"/>
          </w:rPr>
          <w:t>)</w:t>
        </w:r>
        <w:r>
          <w:rPr>
            <w:sz w:val="22"/>
            <w:szCs w:val="24"/>
          </w:rPr>
          <w:tab/>
        </w:r>
        <w:sdt>
          <w:sdtPr>
            <w:rPr>
              <w:b/>
              <w:sz w:val="22"/>
              <w:szCs w:val="24"/>
            </w:rPr>
            <w:id w:val="88535549"/>
          </w:sdtPr>
          <w:sdtContent>
            <w:sdt>
              <w:sdtPr>
                <w:rPr>
                  <w:b/>
                  <w:sz w:val="22"/>
                  <w:szCs w:val="24"/>
                </w:rPr>
                <w:id w:val="565050523"/>
              </w:sdtPr>
              <w:sdtContent>
                <w:r>
                  <w:rPr>
                    <w:b/>
                    <w:sz w:val="22"/>
                    <w:szCs w:val="24"/>
                  </w:rPr>
                  <w:t xml:space="preserve">Page </w:t>
                </w:r>
                <w:r w:rsidR="004C14BF">
                  <w:rPr>
                    <w:b/>
                    <w:sz w:val="22"/>
                    <w:szCs w:val="24"/>
                  </w:rPr>
                  <w:fldChar w:fldCharType="begin"/>
                </w:r>
                <w:r>
                  <w:rPr>
                    <w:b/>
                    <w:sz w:val="22"/>
                    <w:szCs w:val="24"/>
                  </w:rPr>
                  <w:instrText xml:space="preserve"> PAGE </w:instrText>
                </w:r>
                <w:r w:rsidR="004C14BF">
                  <w:rPr>
                    <w:b/>
                    <w:sz w:val="22"/>
                    <w:szCs w:val="24"/>
                  </w:rPr>
                  <w:fldChar w:fldCharType="separate"/>
                </w:r>
                <w:r w:rsidR="00862C21">
                  <w:rPr>
                    <w:b/>
                    <w:noProof/>
                    <w:sz w:val="22"/>
                    <w:szCs w:val="24"/>
                  </w:rPr>
                  <w:t>8</w:t>
                </w:r>
                <w:r w:rsidR="004C14BF">
                  <w:rPr>
                    <w:b/>
                    <w:sz w:val="22"/>
                    <w:szCs w:val="24"/>
                  </w:rPr>
                  <w:fldChar w:fldCharType="end"/>
                </w:r>
                <w:r>
                  <w:rPr>
                    <w:b/>
                    <w:sz w:val="22"/>
                    <w:szCs w:val="24"/>
                  </w:rPr>
                  <w:t xml:space="preserve"> of </w:t>
                </w:r>
                <w:r w:rsidR="004C14BF">
                  <w:rPr>
                    <w:b/>
                    <w:sz w:val="22"/>
                    <w:szCs w:val="24"/>
                  </w:rPr>
                  <w:fldChar w:fldCharType="begin"/>
                </w:r>
                <w:r>
                  <w:rPr>
                    <w:b/>
                    <w:sz w:val="22"/>
                    <w:szCs w:val="24"/>
                  </w:rPr>
                  <w:instrText xml:space="preserve"> NUMPAGES  </w:instrText>
                </w:r>
                <w:r w:rsidR="004C14BF">
                  <w:rPr>
                    <w:b/>
                    <w:sz w:val="22"/>
                    <w:szCs w:val="24"/>
                  </w:rPr>
                  <w:fldChar w:fldCharType="separate"/>
                </w:r>
                <w:r w:rsidR="00862C21">
                  <w:rPr>
                    <w:b/>
                    <w:noProof/>
                    <w:sz w:val="22"/>
                    <w:szCs w:val="24"/>
                  </w:rPr>
                  <w:t>9</w:t>
                </w:r>
                <w:r w:rsidR="004C14BF">
                  <w:rPr>
                    <w:b/>
                    <w:sz w:val="22"/>
                    <w:szCs w:val="24"/>
                  </w:rPr>
                  <w:fldChar w:fldCharType="end"/>
                </w:r>
              </w:sdtContent>
            </w:sdt>
          </w:sdtContent>
        </w:sdt>
      </w:p>
    </w:sdtContent>
  </w:sdt>
  <w:p w:rsidR="004C14BF" w:rsidRDefault="004C14BF">
    <w:pPr>
      <w:pStyle w:val="Footer"/>
      <w:rPr>
        <w:sz w:val="22"/>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185" w:rsidRDefault="00D65185" w:rsidP="004C14BF">
      <w:pPr>
        <w:spacing w:after="0" w:line="240" w:lineRule="auto"/>
      </w:pPr>
      <w:r>
        <w:separator/>
      </w:r>
    </w:p>
  </w:footnote>
  <w:footnote w:type="continuationSeparator" w:id="1">
    <w:p w:rsidR="00D65185" w:rsidRDefault="00D65185" w:rsidP="004C1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BF" w:rsidRDefault="00D65185">
    <w:pPr>
      <w:pStyle w:val="Header"/>
      <w:jc w:val="right"/>
    </w:pPr>
    <w:r>
      <w:rPr>
        <w:noProof/>
      </w:rP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516"/>
    <w:multiLevelType w:val="multilevel"/>
    <w:tmpl w:val="0B852516"/>
    <w:lvl w:ilvl="0">
      <w:start w:val="1"/>
      <w:numFmt w:val="decimal"/>
      <w:lvlText w:val="%1."/>
      <w:lvlJc w:val="left"/>
      <w:pPr>
        <w:ind w:left="644" w:hanging="360"/>
      </w:pPr>
      <w:rPr>
        <w:rFonts w:ascii="Times New Roman" w:eastAsia="SimSu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EEC2BB9"/>
    <w:multiLevelType w:val="singleLevel"/>
    <w:tmpl w:val="1EEC2BB9"/>
    <w:lvl w:ilvl="0">
      <w:start w:val="1"/>
      <w:numFmt w:val="bullet"/>
      <w:lvlText w:val=""/>
      <w:lvlJc w:val="left"/>
      <w:pPr>
        <w:tabs>
          <w:tab w:val="left" w:pos="420"/>
        </w:tabs>
        <w:ind w:left="418" w:hanging="418"/>
      </w:pPr>
      <w:rPr>
        <w:rFonts w:ascii="Wingdings" w:hAnsi="Wingdings" w:hint="default"/>
        <w:sz w:val="16"/>
      </w:rPr>
    </w:lvl>
  </w:abstractNum>
  <w:abstractNum w:abstractNumId="2">
    <w:nsid w:val="277D26B0"/>
    <w:multiLevelType w:val="multilevel"/>
    <w:tmpl w:val="277D26B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0D05FB"/>
    <w:multiLevelType w:val="multilevel"/>
    <w:tmpl w:val="380D05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CA731B"/>
    <w:multiLevelType w:val="multilevel"/>
    <w:tmpl w:val="42CA731B"/>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rsids>
    <w:rsidRoot w:val="00172A27"/>
    <w:rsid w:val="8F6FF569"/>
    <w:rsid w:val="9B570DAB"/>
    <w:rsid w:val="A7D7DCE5"/>
    <w:rsid w:val="B1B3D29C"/>
    <w:rsid w:val="B33BBA29"/>
    <w:rsid w:val="BCDE3C40"/>
    <w:rsid w:val="BEBF8AA9"/>
    <w:rsid w:val="BFF622AE"/>
    <w:rsid w:val="BFFD5688"/>
    <w:rsid w:val="DAF96584"/>
    <w:rsid w:val="DE4F1379"/>
    <w:rsid w:val="DFCD129B"/>
    <w:rsid w:val="DFCF7378"/>
    <w:rsid w:val="DFFF669D"/>
    <w:rsid w:val="E1BF2AD8"/>
    <w:rsid w:val="E75F9D8A"/>
    <w:rsid w:val="EB6DBA21"/>
    <w:rsid w:val="EBFDE033"/>
    <w:rsid w:val="EDEFCB09"/>
    <w:rsid w:val="EEFC6D19"/>
    <w:rsid w:val="F5A54D7D"/>
    <w:rsid w:val="F8FE82B3"/>
    <w:rsid w:val="F9DF9286"/>
    <w:rsid w:val="FB3F82F9"/>
    <w:rsid w:val="FBFE8B1B"/>
    <w:rsid w:val="FD4FECB6"/>
    <w:rsid w:val="FDFD5F2F"/>
    <w:rsid w:val="FEDF64B1"/>
    <w:rsid w:val="FEDFAE59"/>
    <w:rsid w:val="FEFD031F"/>
    <w:rsid w:val="FF98541A"/>
    <w:rsid w:val="FFDC364F"/>
    <w:rsid w:val="0000185F"/>
    <w:rsid w:val="0000522B"/>
    <w:rsid w:val="000064F5"/>
    <w:rsid w:val="000073D7"/>
    <w:rsid w:val="000103CE"/>
    <w:rsid w:val="000140C4"/>
    <w:rsid w:val="00020BC0"/>
    <w:rsid w:val="000213E6"/>
    <w:rsid w:val="00022168"/>
    <w:rsid w:val="0002327B"/>
    <w:rsid w:val="00026A1B"/>
    <w:rsid w:val="00034011"/>
    <w:rsid w:val="00035805"/>
    <w:rsid w:val="00040947"/>
    <w:rsid w:val="00046AFF"/>
    <w:rsid w:val="00047C06"/>
    <w:rsid w:val="000560F2"/>
    <w:rsid w:val="00060A06"/>
    <w:rsid w:val="000711F4"/>
    <w:rsid w:val="00072CBB"/>
    <w:rsid w:val="000821AB"/>
    <w:rsid w:val="000829F6"/>
    <w:rsid w:val="000A215A"/>
    <w:rsid w:val="000A21EE"/>
    <w:rsid w:val="000C1C70"/>
    <w:rsid w:val="000C2456"/>
    <w:rsid w:val="000E2A07"/>
    <w:rsid w:val="000E5383"/>
    <w:rsid w:val="000E61B5"/>
    <w:rsid w:val="000F07E9"/>
    <w:rsid w:val="000F0B18"/>
    <w:rsid w:val="00101CD9"/>
    <w:rsid w:val="001027D6"/>
    <w:rsid w:val="0010384E"/>
    <w:rsid w:val="00107DB3"/>
    <w:rsid w:val="001106AD"/>
    <w:rsid w:val="001162A0"/>
    <w:rsid w:val="00116B70"/>
    <w:rsid w:val="001200C6"/>
    <w:rsid w:val="0012243A"/>
    <w:rsid w:val="00127643"/>
    <w:rsid w:val="00130EEC"/>
    <w:rsid w:val="001334BA"/>
    <w:rsid w:val="00134B5D"/>
    <w:rsid w:val="001427D9"/>
    <w:rsid w:val="00144ABD"/>
    <w:rsid w:val="00145370"/>
    <w:rsid w:val="00145CCC"/>
    <w:rsid w:val="00146923"/>
    <w:rsid w:val="00147452"/>
    <w:rsid w:val="00151CAE"/>
    <w:rsid w:val="001536E7"/>
    <w:rsid w:val="00157902"/>
    <w:rsid w:val="00167C25"/>
    <w:rsid w:val="00171767"/>
    <w:rsid w:val="00172A27"/>
    <w:rsid w:val="00174A05"/>
    <w:rsid w:val="00176C06"/>
    <w:rsid w:val="0018146B"/>
    <w:rsid w:val="0018266C"/>
    <w:rsid w:val="00185DC3"/>
    <w:rsid w:val="00185ECE"/>
    <w:rsid w:val="001909AC"/>
    <w:rsid w:val="001A10A4"/>
    <w:rsid w:val="001A191B"/>
    <w:rsid w:val="001A488D"/>
    <w:rsid w:val="001A6D36"/>
    <w:rsid w:val="001B6BDA"/>
    <w:rsid w:val="001C2652"/>
    <w:rsid w:val="001C3973"/>
    <w:rsid w:val="001C3F6F"/>
    <w:rsid w:val="001C7810"/>
    <w:rsid w:val="001D2E98"/>
    <w:rsid w:val="001D36B2"/>
    <w:rsid w:val="001D3B58"/>
    <w:rsid w:val="001E2330"/>
    <w:rsid w:val="001E7B13"/>
    <w:rsid w:val="001F222A"/>
    <w:rsid w:val="001F6790"/>
    <w:rsid w:val="001F7A52"/>
    <w:rsid w:val="001F7B6B"/>
    <w:rsid w:val="00205DEF"/>
    <w:rsid w:val="002112C8"/>
    <w:rsid w:val="00216DD3"/>
    <w:rsid w:val="002226A2"/>
    <w:rsid w:val="00230F12"/>
    <w:rsid w:val="002349F9"/>
    <w:rsid w:val="002358BB"/>
    <w:rsid w:val="002520FE"/>
    <w:rsid w:val="002526A3"/>
    <w:rsid w:val="0025300C"/>
    <w:rsid w:val="00272DC0"/>
    <w:rsid w:val="002746DE"/>
    <w:rsid w:val="002759E8"/>
    <w:rsid w:val="00285B01"/>
    <w:rsid w:val="00292EE9"/>
    <w:rsid w:val="00296918"/>
    <w:rsid w:val="002A06D5"/>
    <w:rsid w:val="002A4BED"/>
    <w:rsid w:val="002B42B7"/>
    <w:rsid w:val="002B7286"/>
    <w:rsid w:val="002C5374"/>
    <w:rsid w:val="002D4291"/>
    <w:rsid w:val="002D7BA4"/>
    <w:rsid w:val="002E154D"/>
    <w:rsid w:val="002E71CE"/>
    <w:rsid w:val="002F000F"/>
    <w:rsid w:val="002F329D"/>
    <w:rsid w:val="002F4B82"/>
    <w:rsid w:val="00300689"/>
    <w:rsid w:val="003052DF"/>
    <w:rsid w:val="00311F67"/>
    <w:rsid w:val="00321DCD"/>
    <w:rsid w:val="003338EC"/>
    <w:rsid w:val="00337886"/>
    <w:rsid w:val="0034329A"/>
    <w:rsid w:val="00343521"/>
    <w:rsid w:val="003506B7"/>
    <w:rsid w:val="0035382F"/>
    <w:rsid w:val="00355654"/>
    <w:rsid w:val="003576E5"/>
    <w:rsid w:val="003602E1"/>
    <w:rsid w:val="00366765"/>
    <w:rsid w:val="00367EC7"/>
    <w:rsid w:val="00370AE6"/>
    <w:rsid w:val="003718D3"/>
    <w:rsid w:val="003755FB"/>
    <w:rsid w:val="00382478"/>
    <w:rsid w:val="0038773E"/>
    <w:rsid w:val="00391FA8"/>
    <w:rsid w:val="003A555D"/>
    <w:rsid w:val="003A68F3"/>
    <w:rsid w:val="003A69D1"/>
    <w:rsid w:val="003B1B9C"/>
    <w:rsid w:val="003B1F2D"/>
    <w:rsid w:val="003B4C20"/>
    <w:rsid w:val="003D5317"/>
    <w:rsid w:val="003D5832"/>
    <w:rsid w:val="003D6CBF"/>
    <w:rsid w:val="003E2E3E"/>
    <w:rsid w:val="003E32DB"/>
    <w:rsid w:val="003E39C4"/>
    <w:rsid w:val="003E4553"/>
    <w:rsid w:val="003E4627"/>
    <w:rsid w:val="003E7014"/>
    <w:rsid w:val="003E73A4"/>
    <w:rsid w:val="003F0FD9"/>
    <w:rsid w:val="003F49AA"/>
    <w:rsid w:val="003F59D9"/>
    <w:rsid w:val="003F61D3"/>
    <w:rsid w:val="00402C5C"/>
    <w:rsid w:val="00404C3E"/>
    <w:rsid w:val="0041570D"/>
    <w:rsid w:val="00425B81"/>
    <w:rsid w:val="004328C3"/>
    <w:rsid w:val="00432A37"/>
    <w:rsid w:val="004404E4"/>
    <w:rsid w:val="00446341"/>
    <w:rsid w:val="004653F9"/>
    <w:rsid w:val="00467C3F"/>
    <w:rsid w:val="0047125B"/>
    <w:rsid w:val="004722B6"/>
    <w:rsid w:val="004729CF"/>
    <w:rsid w:val="00477E91"/>
    <w:rsid w:val="00486432"/>
    <w:rsid w:val="004A1137"/>
    <w:rsid w:val="004A4183"/>
    <w:rsid w:val="004A47CC"/>
    <w:rsid w:val="004C14BF"/>
    <w:rsid w:val="004C1524"/>
    <w:rsid w:val="004C40AF"/>
    <w:rsid w:val="004C42FE"/>
    <w:rsid w:val="004C4B79"/>
    <w:rsid w:val="004C782A"/>
    <w:rsid w:val="004D6431"/>
    <w:rsid w:val="004F0AE4"/>
    <w:rsid w:val="005078A1"/>
    <w:rsid w:val="00516D91"/>
    <w:rsid w:val="0052526E"/>
    <w:rsid w:val="00530A77"/>
    <w:rsid w:val="00531175"/>
    <w:rsid w:val="00532D2F"/>
    <w:rsid w:val="00533F6B"/>
    <w:rsid w:val="00535FBE"/>
    <w:rsid w:val="005424CB"/>
    <w:rsid w:val="00546088"/>
    <w:rsid w:val="005523F6"/>
    <w:rsid w:val="00552F5A"/>
    <w:rsid w:val="005534C0"/>
    <w:rsid w:val="00554DB2"/>
    <w:rsid w:val="0058143C"/>
    <w:rsid w:val="005863FA"/>
    <w:rsid w:val="005956B5"/>
    <w:rsid w:val="00596E24"/>
    <w:rsid w:val="005A331F"/>
    <w:rsid w:val="005A33B5"/>
    <w:rsid w:val="005A3F14"/>
    <w:rsid w:val="005A6588"/>
    <w:rsid w:val="005B16D3"/>
    <w:rsid w:val="005B5727"/>
    <w:rsid w:val="005C1785"/>
    <w:rsid w:val="005C191B"/>
    <w:rsid w:val="005C63E6"/>
    <w:rsid w:val="005D5CD6"/>
    <w:rsid w:val="005E4324"/>
    <w:rsid w:val="005E5169"/>
    <w:rsid w:val="005F1070"/>
    <w:rsid w:val="005F7A5F"/>
    <w:rsid w:val="00600B70"/>
    <w:rsid w:val="0060216A"/>
    <w:rsid w:val="00611844"/>
    <w:rsid w:val="00611973"/>
    <w:rsid w:val="00613BA8"/>
    <w:rsid w:val="00613D73"/>
    <w:rsid w:val="00621F8D"/>
    <w:rsid w:val="00632128"/>
    <w:rsid w:val="00633365"/>
    <w:rsid w:val="006353D0"/>
    <w:rsid w:val="00642655"/>
    <w:rsid w:val="0064358A"/>
    <w:rsid w:val="00643D17"/>
    <w:rsid w:val="006478FF"/>
    <w:rsid w:val="00652EAF"/>
    <w:rsid w:val="006540D4"/>
    <w:rsid w:val="00656635"/>
    <w:rsid w:val="00666518"/>
    <w:rsid w:val="00666812"/>
    <w:rsid w:val="00666D32"/>
    <w:rsid w:val="00667972"/>
    <w:rsid w:val="00670770"/>
    <w:rsid w:val="006752F0"/>
    <w:rsid w:val="00675812"/>
    <w:rsid w:val="00675CBF"/>
    <w:rsid w:val="00677959"/>
    <w:rsid w:val="006841DE"/>
    <w:rsid w:val="00686CDF"/>
    <w:rsid w:val="00692808"/>
    <w:rsid w:val="00697B26"/>
    <w:rsid w:val="006A00C4"/>
    <w:rsid w:val="006A0630"/>
    <w:rsid w:val="006A0C21"/>
    <w:rsid w:val="006A2043"/>
    <w:rsid w:val="006B51A9"/>
    <w:rsid w:val="006B54AC"/>
    <w:rsid w:val="006C3624"/>
    <w:rsid w:val="006C3679"/>
    <w:rsid w:val="006C6097"/>
    <w:rsid w:val="006D5115"/>
    <w:rsid w:val="006D57F4"/>
    <w:rsid w:val="006E265A"/>
    <w:rsid w:val="006E4903"/>
    <w:rsid w:val="006F04A0"/>
    <w:rsid w:val="00701ACC"/>
    <w:rsid w:val="00703C51"/>
    <w:rsid w:val="00706234"/>
    <w:rsid w:val="00707E2C"/>
    <w:rsid w:val="007105F3"/>
    <w:rsid w:val="0071099B"/>
    <w:rsid w:val="00711163"/>
    <w:rsid w:val="007129E3"/>
    <w:rsid w:val="00723E8F"/>
    <w:rsid w:val="0072444B"/>
    <w:rsid w:val="007252D1"/>
    <w:rsid w:val="007327E8"/>
    <w:rsid w:val="00732FA8"/>
    <w:rsid w:val="00735AD8"/>
    <w:rsid w:val="00746389"/>
    <w:rsid w:val="007470A6"/>
    <w:rsid w:val="00751DCF"/>
    <w:rsid w:val="00754998"/>
    <w:rsid w:val="00756580"/>
    <w:rsid w:val="007579D3"/>
    <w:rsid w:val="0076050B"/>
    <w:rsid w:val="007619E9"/>
    <w:rsid w:val="00763418"/>
    <w:rsid w:val="00765FE3"/>
    <w:rsid w:val="007700B7"/>
    <w:rsid w:val="0077057F"/>
    <w:rsid w:val="00775FFA"/>
    <w:rsid w:val="00776E48"/>
    <w:rsid w:val="007773D7"/>
    <w:rsid w:val="00780330"/>
    <w:rsid w:val="00781A6C"/>
    <w:rsid w:val="00781F3F"/>
    <w:rsid w:val="00791993"/>
    <w:rsid w:val="00791FA8"/>
    <w:rsid w:val="00796A9B"/>
    <w:rsid w:val="007A01B2"/>
    <w:rsid w:val="007A0642"/>
    <w:rsid w:val="007A186E"/>
    <w:rsid w:val="007A1E52"/>
    <w:rsid w:val="007A65F6"/>
    <w:rsid w:val="007B7EF4"/>
    <w:rsid w:val="007C2843"/>
    <w:rsid w:val="007C619B"/>
    <w:rsid w:val="007C6CA7"/>
    <w:rsid w:val="007C7A17"/>
    <w:rsid w:val="007D2C8A"/>
    <w:rsid w:val="007E12EC"/>
    <w:rsid w:val="007E255D"/>
    <w:rsid w:val="007E3A8D"/>
    <w:rsid w:val="007E68BD"/>
    <w:rsid w:val="007F4F16"/>
    <w:rsid w:val="007F5189"/>
    <w:rsid w:val="007F5B69"/>
    <w:rsid w:val="007F7548"/>
    <w:rsid w:val="00805353"/>
    <w:rsid w:val="00811D9F"/>
    <w:rsid w:val="0082413B"/>
    <w:rsid w:val="00824171"/>
    <w:rsid w:val="00826359"/>
    <w:rsid w:val="00826776"/>
    <w:rsid w:val="008270FD"/>
    <w:rsid w:val="00844384"/>
    <w:rsid w:val="008500D7"/>
    <w:rsid w:val="008508B9"/>
    <w:rsid w:val="00852E56"/>
    <w:rsid w:val="00857001"/>
    <w:rsid w:val="00857581"/>
    <w:rsid w:val="00860CD0"/>
    <w:rsid w:val="0086255B"/>
    <w:rsid w:val="00862C21"/>
    <w:rsid w:val="008669A5"/>
    <w:rsid w:val="00867F6F"/>
    <w:rsid w:val="00870687"/>
    <w:rsid w:val="00871E40"/>
    <w:rsid w:val="00886BF5"/>
    <w:rsid w:val="00897C06"/>
    <w:rsid w:val="008A3DC1"/>
    <w:rsid w:val="008A57D5"/>
    <w:rsid w:val="008B3D31"/>
    <w:rsid w:val="008B5A64"/>
    <w:rsid w:val="008B7DD7"/>
    <w:rsid w:val="008C63AF"/>
    <w:rsid w:val="008C64D4"/>
    <w:rsid w:val="008D52FF"/>
    <w:rsid w:val="008F0229"/>
    <w:rsid w:val="008F381F"/>
    <w:rsid w:val="008F592F"/>
    <w:rsid w:val="00900BEE"/>
    <w:rsid w:val="0090454F"/>
    <w:rsid w:val="00907509"/>
    <w:rsid w:val="00907A14"/>
    <w:rsid w:val="00911629"/>
    <w:rsid w:val="009168B3"/>
    <w:rsid w:val="00920BF9"/>
    <w:rsid w:val="0092732E"/>
    <w:rsid w:val="00930AD5"/>
    <w:rsid w:val="00934A2F"/>
    <w:rsid w:val="009418A1"/>
    <w:rsid w:val="00942354"/>
    <w:rsid w:val="00950576"/>
    <w:rsid w:val="00961C64"/>
    <w:rsid w:val="00966ABE"/>
    <w:rsid w:val="0097104A"/>
    <w:rsid w:val="009806E5"/>
    <w:rsid w:val="00983DDD"/>
    <w:rsid w:val="009858B7"/>
    <w:rsid w:val="00986382"/>
    <w:rsid w:val="00987A4A"/>
    <w:rsid w:val="009906B2"/>
    <w:rsid w:val="00991B60"/>
    <w:rsid w:val="00995974"/>
    <w:rsid w:val="009979A8"/>
    <w:rsid w:val="009A0048"/>
    <w:rsid w:val="009A20F7"/>
    <w:rsid w:val="009A34E3"/>
    <w:rsid w:val="009B1F48"/>
    <w:rsid w:val="009B3EB4"/>
    <w:rsid w:val="009C0916"/>
    <w:rsid w:val="009C4094"/>
    <w:rsid w:val="009C61F7"/>
    <w:rsid w:val="009D0012"/>
    <w:rsid w:val="009D3E7E"/>
    <w:rsid w:val="009D52CA"/>
    <w:rsid w:val="009D5319"/>
    <w:rsid w:val="009E2A63"/>
    <w:rsid w:val="009E2B0F"/>
    <w:rsid w:val="00A037F7"/>
    <w:rsid w:val="00A11684"/>
    <w:rsid w:val="00A121DD"/>
    <w:rsid w:val="00A12595"/>
    <w:rsid w:val="00A2612C"/>
    <w:rsid w:val="00A2629F"/>
    <w:rsid w:val="00A27F35"/>
    <w:rsid w:val="00A31F70"/>
    <w:rsid w:val="00A40301"/>
    <w:rsid w:val="00A42B12"/>
    <w:rsid w:val="00A461B5"/>
    <w:rsid w:val="00A46FB8"/>
    <w:rsid w:val="00A50DBA"/>
    <w:rsid w:val="00A60121"/>
    <w:rsid w:val="00A61B45"/>
    <w:rsid w:val="00A65797"/>
    <w:rsid w:val="00A67078"/>
    <w:rsid w:val="00A709C6"/>
    <w:rsid w:val="00A803E1"/>
    <w:rsid w:val="00A84F0E"/>
    <w:rsid w:val="00A86FC7"/>
    <w:rsid w:val="00A9393F"/>
    <w:rsid w:val="00A96027"/>
    <w:rsid w:val="00A96870"/>
    <w:rsid w:val="00AA0F9E"/>
    <w:rsid w:val="00AA4391"/>
    <w:rsid w:val="00AA6E9E"/>
    <w:rsid w:val="00AB62B3"/>
    <w:rsid w:val="00AB781C"/>
    <w:rsid w:val="00AC3C57"/>
    <w:rsid w:val="00AD280C"/>
    <w:rsid w:val="00AD493D"/>
    <w:rsid w:val="00AE1519"/>
    <w:rsid w:val="00AF0A7C"/>
    <w:rsid w:val="00B02682"/>
    <w:rsid w:val="00B21EE1"/>
    <w:rsid w:val="00B2526E"/>
    <w:rsid w:val="00B31B37"/>
    <w:rsid w:val="00B33CE0"/>
    <w:rsid w:val="00B3484B"/>
    <w:rsid w:val="00B35879"/>
    <w:rsid w:val="00B35FE0"/>
    <w:rsid w:val="00B36045"/>
    <w:rsid w:val="00B428EE"/>
    <w:rsid w:val="00B4505E"/>
    <w:rsid w:val="00B45612"/>
    <w:rsid w:val="00B505C4"/>
    <w:rsid w:val="00B57EB1"/>
    <w:rsid w:val="00B60B81"/>
    <w:rsid w:val="00B67A3E"/>
    <w:rsid w:val="00B715DF"/>
    <w:rsid w:val="00B71864"/>
    <w:rsid w:val="00B72357"/>
    <w:rsid w:val="00B73C58"/>
    <w:rsid w:val="00B7456A"/>
    <w:rsid w:val="00B777EF"/>
    <w:rsid w:val="00B83DBA"/>
    <w:rsid w:val="00B86928"/>
    <w:rsid w:val="00B92171"/>
    <w:rsid w:val="00B94B76"/>
    <w:rsid w:val="00B951FE"/>
    <w:rsid w:val="00B96451"/>
    <w:rsid w:val="00B97A61"/>
    <w:rsid w:val="00BB152E"/>
    <w:rsid w:val="00BB244E"/>
    <w:rsid w:val="00BB2F52"/>
    <w:rsid w:val="00BB4F65"/>
    <w:rsid w:val="00BB6AC8"/>
    <w:rsid w:val="00BB75EE"/>
    <w:rsid w:val="00BD0289"/>
    <w:rsid w:val="00BD0E9B"/>
    <w:rsid w:val="00BD71C3"/>
    <w:rsid w:val="00BD78FA"/>
    <w:rsid w:val="00BE22B4"/>
    <w:rsid w:val="00BE773B"/>
    <w:rsid w:val="00BF3C48"/>
    <w:rsid w:val="00BF516A"/>
    <w:rsid w:val="00BF7C33"/>
    <w:rsid w:val="00C000D3"/>
    <w:rsid w:val="00C00A95"/>
    <w:rsid w:val="00C0431E"/>
    <w:rsid w:val="00C064DB"/>
    <w:rsid w:val="00C067A7"/>
    <w:rsid w:val="00C07877"/>
    <w:rsid w:val="00C10612"/>
    <w:rsid w:val="00C11B70"/>
    <w:rsid w:val="00C11C66"/>
    <w:rsid w:val="00C15AF5"/>
    <w:rsid w:val="00C169E6"/>
    <w:rsid w:val="00C24849"/>
    <w:rsid w:val="00C50226"/>
    <w:rsid w:val="00C52A91"/>
    <w:rsid w:val="00C52C60"/>
    <w:rsid w:val="00C539D1"/>
    <w:rsid w:val="00C5722D"/>
    <w:rsid w:val="00C60EEB"/>
    <w:rsid w:val="00C648DD"/>
    <w:rsid w:val="00C8050E"/>
    <w:rsid w:val="00C8166E"/>
    <w:rsid w:val="00C827F5"/>
    <w:rsid w:val="00C82C6A"/>
    <w:rsid w:val="00C841E2"/>
    <w:rsid w:val="00C85649"/>
    <w:rsid w:val="00C856D3"/>
    <w:rsid w:val="00C861F0"/>
    <w:rsid w:val="00C86F34"/>
    <w:rsid w:val="00CA55E2"/>
    <w:rsid w:val="00CB43CD"/>
    <w:rsid w:val="00CD08F6"/>
    <w:rsid w:val="00CD6997"/>
    <w:rsid w:val="00CE23D2"/>
    <w:rsid w:val="00CF1AD8"/>
    <w:rsid w:val="00CF4019"/>
    <w:rsid w:val="00CF4B7D"/>
    <w:rsid w:val="00D123F1"/>
    <w:rsid w:val="00D14C07"/>
    <w:rsid w:val="00D16A96"/>
    <w:rsid w:val="00D17D13"/>
    <w:rsid w:val="00D2055B"/>
    <w:rsid w:val="00D23E26"/>
    <w:rsid w:val="00D23ECF"/>
    <w:rsid w:val="00D270DE"/>
    <w:rsid w:val="00D270E0"/>
    <w:rsid w:val="00D314CC"/>
    <w:rsid w:val="00D33ED9"/>
    <w:rsid w:val="00D370E0"/>
    <w:rsid w:val="00D44496"/>
    <w:rsid w:val="00D50BB9"/>
    <w:rsid w:val="00D50CB1"/>
    <w:rsid w:val="00D566B7"/>
    <w:rsid w:val="00D6010C"/>
    <w:rsid w:val="00D65185"/>
    <w:rsid w:val="00D714BE"/>
    <w:rsid w:val="00D76853"/>
    <w:rsid w:val="00D84091"/>
    <w:rsid w:val="00D85568"/>
    <w:rsid w:val="00D93077"/>
    <w:rsid w:val="00D95E1B"/>
    <w:rsid w:val="00D9669D"/>
    <w:rsid w:val="00DA5322"/>
    <w:rsid w:val="00DB6113"/>
    <w:rsid w:val="00DC2E5E"/>
    <w:rsid w:val="00DC326E"/>
    <w:rsid w:val="00DD07BE"/>
    <w:rsid w:val="00DD0B7E"/>
    <w:rsid w:val="00DD1970"/>
    <w:rsid w:val="00DE3B56"/>
    <w:rsid w:val="00DF03DA"/>
    <w:rsid w:val="00DF318D"/>
    <w:rsid w:val="00E00AB7"/>
    <w:rsid w:val="00E02E2D"/>
    <w:rsid w:val="00E04873"/>
    <w:rsid w:val="00E115B4"/>
    <w:rsid w:val="00E27930"/>
    <w:rsid w:val="00E33010"/>
    <w:rsid w:val="00E34D9E"/>
    <w:rsid w:val="00E36095"/>
    <w:rsid w:val="00E41F8A"/>
    <w:rsid w:val="00E45B6E"/>
    <w:rsid w:val="00E46382"/>
    <w:rsid w:val="00E53C38"/>
    <w:rsid w:val="00E609ED"/>
    <w:rsid w:val="00E61989"/>
    <w:rsid w:val="00E6285F"/>
    <w:rsid w:val="00E6787C"/>
    <w:rsid w:val="00E71A07"/>
    <w:rsid w:val="00E75352"/>
    <w:rsid w:val="00E76994"/>
    <w:rsid w:val="00E8347B"/>
    <w:rsid w:val="00E854B5"/>
    <w:rsid w:val="00E873AE"/>
    <w:rsid w:val="00E96017"/>
    <w:rsid w:val="00EA7A32"/>
    <w:rsid w:val="00EB5941"/>
    <w:rsid w:val="00EC08F9"/>
    <w:rsid w:val="00EC2276"/>
    <w:rsid w:val="00ED3396"/>
    <w:rsid w:val="00ED4F88"/>
    <w:rsid w:val="00ED6C05"/>
    <w:rsid w:val="00EE2CA8"/>
    <w:rsid w:val="00EE5F6D"/>
    <w:rsid w:val="00EF4E1F"/>
    <w:rsid w:val="00F012BB"/>
    <w:rsid w:val="00F05547"/>
    <w:rsid w:val="00F10CE5"/>
    <w:rsid w:val="00F1136C"/>
    <w:rsid w:val="00F12D85"/>
    <w:rsid w:val="00F2068C"/>
    <w:rsid w:val="00F244B0"/>
    <w:rsid w:val="00F2757F"/>
    <w:rsid w:val="00F31DD1"/>
    <w:rsid w:val="00F339FE"/>
    <w:rsid w:val="00F365A2"/>
    <w:rsid w:val="00F4004D"/>
    <w:rsid w:val="00F41FC9"/>
    <w:rsid w:val="00F424D6"/>
    <w:rsid w:val="00F45A43"/>
    <w:rsid w:val="00F52EF1"/>
    <w:rsid w:val="00F5315C"/>
    <w:rsid w:val="00F65F47"/>
    <w:rsid w:val="00F74E8A"/>
    <w:rsid w:val="00F76F2A"/>
    <w:rsid w:val="00F848F1"/>
    <w:rsid w:val="00F854EB"/>
    <w:rsid w:val="00F921CE"/>
    <w:rsid w:val="00F957DD"/>
    <w:rsid w:val="00FA2786"/>
    <w:rsid w:val="00FB686A"/>
    <w:rsid w:val="00FB6C66"/>
    <w:rsid w:val="00FB7A54"/>
    <w:rsid w:val="00FC089E"/>
    <w:rsid w:val="00FD34F5"/>
    <w:rsid w:val="00FE0B32"/>
    <w:rsid w:val="00FF0C98"/>
    <w:rsid w:val="00FF1181"/>
    <w:rsid w:val="00FF191F"/>
    <w:rsid w:val="00FF2577"/>
    <w:rsid w:val="00FF754B"/>
    <w:rsid w:val="0EFF519B"/>
    <w:rsid w:val="1D9AFF88"/>
    <w:rsid w:val="1FAFEC78"/>
    <w:rsid w:val="261F4D80"/>
    <w:rsid w:val="2D9B5B82"/>
    <w:rsid w:val="2DE5F1D0"/>
    <w:rsid w:val="2EF76827"/>
    <w:rsid w:val="3BF28383"/>
    <w:rsid w:val="3BFFBCCC"/>
    <w:rsid w:val="3EDD281D"/>
    <w:rsid w:val="3F5F3434"/>
    <w:rsid w:val="3FDFD089"/>
    <w:rsid w:val="498AC421"/>
    <w:rsid w:val="4FB4F86C"/>
    <w:rsid w:val="51BFA2B1"/>
    <w:rsid w:val="571D16BE"/>
    <w:rsid w:val="57576AE3"/>
    <w:rsid w:val="577F03B9"/>
    <w:rsid w:val="5B2CF194"/>
    <w:rsid w:val="5D7F80B8"/>
    <w:rsid w:val="5EDE8150"/>
    <w:rsid w:val="5FCF358F"/>
    <w:rsid w:val="6B55C4E6"/>
    <w:rsid w:val="6BF53264"/>
    <w:rsid w:val="6D2D6EEE"/>
    <w:rsid w:val="6E9FB923"/>
    <w:rsid w:val="6EAF97EE"/>
    <w:rsid w:val="6FD6233F"/>
    <w:rsid w:val="755BCED6"/>
    <w:rsid w:val="77BB7D3A"/>
    <w:rsid w:val="77DD1E89"/>
    <w:rsid w:val="77FD5E11"/>
    <w:rsid w:val="78A9CF78"/>
    <w:rsid w:val="7BB5F1A1"/>
    <w:rsid w:val="7BD586B7"/>
    <w:rsid w:val="7BFA6362"/>
    <w:rsid w:val="7BFF420D"/>
    <w:rsid w:val="7C792E32"/>
    <w:rsid w:val="7D26FDC2"/>
    <w:rsid w:val="7E6BBFD4"/>
    <w:rsid w:val="7EDF2C0D"/>
    <w:rsid w:val="7FA7E790"/>
    <w:rsid w:val="7FBEC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semiHidden="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semiHidden="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BF"/>
    <w:rPr>
      <w:sz w:val="24"/>
      <w:szCs w:val="24"/>
    </w:rPr>
  </w:style>
  <w:style w:type="paragraph" w:styleId="Heading1">
    <w:name w:val="heading 1"/>
    <w:basedOn w:val="Normal"/>
    <w:next w:val="Normal"/>
    <w:link w:val="Heading1Char"/>
    <w:qFormat/>
    <w:rsid w:val="004C14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4C14BF"/>
    <w:pPr>
      <w:ind w:left="360"/>
      <w:outlineLvl w:val="2"/>
    </w:pPr>
    <w:rPr>
      <w:rFonts w:ascii="Arial" w:hAnsi="Arial"/>
      <w:b/>
      <w:szCs w:val="20"/>
    </w:rPr>
  </w:style>
  <w:style w:type="paragraph" w:styleId="Heading4">
    <w:name w:val="heading 4"/>
    <w:basedOn w:val="Normal"/>
    <w:next w:val="Normal"/>
    <w:qFormat/>
    <w:rsid w:val="004C14B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4C14BF"/>
    <w:rPr>
      <w:rFonts w:ascii="Tahoma" w:hAnsi="Tahoma" w:cs="Tahoma"/>
      <w:sz w:val="16"/>
      <w:szCs w:val="16"/>
    </w:rPr>
  </w:style>
  <w:style w:type="paragraph" w:styleId="BodyText">
    <w:name w:val="Body Text"/>
    <w:basedOn w:val="Normal"/>
    <w:qFormat/>
    <w:rsid w:val="004C14BF"/>
    <w:pPr>
      <w:spacing w:after="120"/>
    </w:pPr>
  </w:style>
  <w:style w:type="paragraph" w:styleId="BodyText3">
    <w:name w:val="Body Text 3"/>
    <w:basedOn w:val="Normal"/>
    <w:qFormat/>
    <w:rsid w:val="004C14BF"/>
    <w:pPr>
      <w:jc w:val="both"/>
    </w:pPr>
    <w:rPr>
      <w:szCs w:val="20"/>
      <w:lang w:val="en-AU"/>
    </w:rPr>
  </w:style>
  <w:style w:type="paragraph" w:styleId="BodyTextIndent">
    <w:name w:val="Body Text Indent"/>
    <w:basedOn w:val="Normal"/>
    <w:qFormat/>
    <w:rsid w:val="004C14BF"/>
    <w:pPr>
      <w:spacing w:after="120"/>
      <w:ind w:left="283"/>
    </w:pPr>
  </w:style>
  <w:style w:type="paragraph" w:styleId="Caption">
    <w:name w:val="caption"/>
    <w:basedOn w:val="Normal"/>
    <w:next w:val="Normal"/>
    <w:unhideWhenUsed/>
    <w:qFormat/>
    <w:rsid w:val="004C14BF"/>
    <w:rPr>
      <w:b/>
      <w:bCs/>
      <w:color w:val="4F81BD" w:themeColor="accent1"/>
      <w:sz w:val="18"/>
      <w:szCs w:val="18"/>
    </w:rPr>
  </w:style>
  <w:style w:type="character" w:styleId="FollowedHyperlink">
    <w:name w:val="FollowedHyperlink"/>
    <w:basedOn w:val="DefaultParagraphFont"/>
    <w:qFormat/>
    <w:rsid w:val="004C14BF"/>
    <w:rPr>
      <w:color w:val="800080"/>
      <w:u w:val="single"/>
    </w:rPr>
  </w:style>
  <w:style w:type="paragraph" w:styleId="Footer">
    <w:name w:val="footer"/>
    <w:basedOn w:val="Normal"/>
    <w:link w:val="FooterChar"/>
    <w:uiPriority w:val="99"/>
    <w:qFormat/>
    <w:rsid w:val="004C14BF"/>
    <w:pPr>
      <w:tabs>
        <w:tab w:val="center" w:pos="4320"/>
        <w:tab w:val="right" w:pos="8640"/>
      </w:tabs>
    </w:pPr>
    <w:rPr>
      <w:rFonts w:ascii="Arial" w:hAnsi="Arial"/>
      <w:szCs w:val="20"/>
    </w:rPr>
  </w:style>
  <w:style w:type="paragraph" w:styleId="Header">
    <w:name w:val="header"/>
    <w:basedOn w:val="Normal"/>
    <w:qFormat/>
    <w:rsid w:val="004C14BF"/>
    <w:pPr>
      <w:tabs>
        <w:tab w:val="center" w:pos="4320"/>
        <w:tab w:val="right" w:pos="8640"/>
      </w:tabs>
    </w:pPr>
  </w:style>
  <w:style w:type="paragraph" w:styleId="HTMLPreformatted">
    <w:name w:val="HTML Preformatted"/>
    <w:basedOn w:val="Normal"/>
    <w:qFormat/>
    <w:rsid w:val="004C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character" w:styleId="Hyperlink">
    <w:name w:val="Hyperlink"/>
    <w:basedOn w:val="DefaultParagraphFont"/>
    <w:qFormat/>
    <w:rsid w:val="004C14BF"/>
    <w:rPr>
      <w:color w:val="0000FF"/>
      <w:u w:val="single"/>
    </w:rPr>
  </w:style>
  <w:style w:type="paragraph" w:styleId="PlainText">
    <w:name w:val="Plain Text"/>
    <w:basedOn w:val="Normal"/>
    <w:qFormat/>
    <w:rsid w:val="004C14BF"/>
    <w:rPr>
      <w:rFonts w:ascii="Courier New" w:hAnsi="Courier New"/>
      <w:sz w:val="20"/>
      <w:szCs w:val="20"/>
      <w:lang w:val="en-AU"/>
    </w:rPr>
  </w:style>
  <w:style w:type="character" w:styleId="Strong">
    <w:name w:val="Strong"/>
    <w:basedOn w:val="DefaultParagraphFont"/>
    <w:uiPriority w:val="22"/>
    <w:qFormat/>
    <w:rsid w:val="004C14BF"/>
    <w:rPr>
      <w:b/>
      <w:bCs/>
    </w:rPr>
  </w:style>
  <w:style w:type="table" w:styleId="TableGrid">
    <w:name w:val="Table Grid"/>
    <w:basedOn w:val="TableNormal"/>
    <w:qFormat/>
    <w:rsid w:val="004C1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olor w:val="95B3D7" w:themeColor="accent1" w:themeTint="99"/>
      </w:rPr>
      <w:tblPr/>
      <w:tcPr>
        <w:shd w:val="clear" w:color="auto" w:fill="0F243E" w:themeFill="text2" w:themeFillShade="80"/>
      </w:tcPr>
    </w:tblStylePr>
    <w:tblStylePr w:type="band1Horz">
      <w:tblPr/>
      <w:tcPr>
        <w:shd w:val="clear" w:color="auto" w:fill="C6D9F1" w:themeFill="text2" w:themeFillTint="33"/>
      </w:tcPr>
    </w:tblStylePr>
  </w:style>
  <w:style w:type="paragraph" w:customStyle="1" w:styleId="Normal1">
    <w:name w:val="Normal 1"/>
    <w:basedOn w:val="Normal"/>
    <w:qFormat/>
    <w:rsid w:val="004C14BF"/>
    <w:pPr>
      <w:jc w:val="both"/>
    </w:pPr>
    <w:rPr>
      <w:rFonts w:ascii="Times" w:hAnsi="Times"/>
      <w:szCs w:val="20"/>
      <w:lang w:val="en-GB"/>
    </w:rPr>
  </w:style>
  <w:style w:type="character" w:customStyle="1" w:styleId="Heading1Char">
    <w:name w:val="Heading 1 Char"/>
    <w:basedOn w:val="DefaultParagraphFont"/>
    <w:link w:val="Heading1"/>
    <w:qFormat/>
    <w:rsid w:val="004C14BF"/>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1"/>
    <w:qFormat/>
    <w:rsid w:val="004C14BF"/>
    <w:pPr>
      <w:ind w:left="720"/>
      <w:contextualSpacing/>
    </w:pPr>
  </w:style>
  <w:style w:type="character" w:customStyle="1" w:styleId="FooterChar">
    <w:name w:val="Footer Char"/>
    <w:basedOn w:val="DefaultParagraphFont"/>
    <w:link w:val="Footer"/>
    <w:uiPriority w:val="99"/>
    <w:qFormat/>
    <w:rsid w:val="004C14BF"/>
    <w:rPr>
      <w:rFonts w:ascii="Arial" w:hAnsi="Arial"/>
      <w:sz w:val="24"/>
      <w:lang w:val="en-US" w:eastAsia="en-US"/>
    </w:rPr>
  </w:style>
  <w:style w:type="character" w:customStyle="1" w:styleId="apple-style-span">
    <w:name w:val="apple-style-span"/>
    <w:basedOn w:val="DefaultParagraphFont"/>
    <w:qFormat/>
    <w:rsid w:val="004C14BF"/>
  </w:style>
  <w:style w:type="character" w:customStyle="1" w:styleId="apple-converted-space">
    <w:name w:val="apple-converted-space"/>
    <w:basedOn w:val="DefaultParagraphFont"/>
    <w:qFormat/>
    <w:rsid w:val="004C14BF"/>
  </w:style>
  <w:style w:type="paragraph" w:customStyle="1" w:styleId="TableParagraph">
    <w:name w:val="Table Paragraph"/>
    <w:basedOn w:val="Normal"/>
    <w:uiPriority w:val="1"/>
    <w:qFormat/>
    <w:rsid w:val="004C14BF"/>
    <w:pPr>
      <w:widowControl w:val="0"/>
      <w:autoSpaceDE w:val="0"/>
      <w:autoSpaceDN w:val="0"/>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amirgopalan.mba@indusuni.a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1607</Words>
  <Characters>9163</Characters>
  <Application>Microsoft Office Word</Application>
  <DocSecurity>0</DocSecurity>
  <Lines>76</Lines>
  <Paragraphs>21</Paragraphs>
  <ScaleCrop>false</ScaleCrop>
  <Company>University of Wollongong</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Chakravorty</dc:creator>
  <cp:lastModifiedBy>Tejash</cp:lastModifiedBy>
  <cp:revision>47</cp:revision>
  <cp:lastPrinted>2021-01-24T02:09:00Z</cp:lastPrinted>
  <dcterms:created xsi:type="dcterms:W3CDTF">2021-01-16T02:35:00Z</dcterms:created>
  <dcterms:modified xsi:type="dcterms:W3CDTF">2021-07-04T03:31:00Z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