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Module-1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Questions on Behavioral Finance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What is Speculative Bubbles? What are the Factors Underlying the Speculative Bubble?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Questions on Venture Capital</w:t>
      </w:r>
    </w:p>
    <w:p>
      <w:pPr>
        <w:pStyle w:val="ListParagraph"/>
        <w:ind w:lef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Explain the Role of Venture Capital in Indian Economy.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Who is venture capitalist? Explain his role within a venture capital firm.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4"/>
          <w:szCs w:val="24"/>
        </w:rPr>
        <w:t xml:space="preserve">What is venture capital? Explain the </w:t>
      </w:r>
      <w:r>
        <w:rPr>
          <w:rFonts w:eastAsia="Times New Roman" w:cs="Times New Roman" w:ascii="Times New Roman" w:hAnsi="Times New Roman"/>
          <w:sz w:val="24"/>
          <w:szCs w:val="24"/>
        </w:rPr>
        <w:t>main features of venture capital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tabs>
          <w:tab w:val="left" w:pos="1080" w:leader="none"/>
        </w:tabs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Assets and Liability Management in Banks</w:t>
      </w:r>
    </w:p>
    <w:p>
      <w:pPr>
        <w:pStyle w:val="Normal"/>
        <w:tabs>
          <w:tab w:val="left" w:pos="1080" w:leader="none"/>
        </w:tabs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3"/>
        </w:numPr>
        <w:tabs>
          <w:tab w:val="left" w:pos="1080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Explain the Risk measurement techniques for measuring exposure of banks to interest rate risks.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180" w:after="0"/>
        <w:contextualSpacing/>
        <w:outlineLvl w:val="2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</w:rPr>
        <w:t>What is Asset Liability Management? Explain the Purpose &amp; Objective of ALM.</w:t>
      </w:r>
    </w:p>
    <w:p>
      <w:pPr>
        <w:pStyle w:val="ListParagraph"/>
        <w:numPr>
          <w:ilvl w:val="0"/>
          <w:numId w:val="3"/>
        </w:numPr>
        <w:tabs>
          <w:tab w:val="left" w:pos="1080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What is Rate Sensitive Assets &amp; Liabilities?</w:t>
      </w:r>
    </w:p>
    <w:p>
      <w:pPr>
        <w:pStyle w:val="ListParagraph"/>
        <w:numPr>
          <w:ilvl w:val="0"/>
          <w:numId w:val="0"/>
        </w:numPr>
        <w:tabs>
          <w:tab w:val="left" w:pos="1080" w:leader="none"/>
        </w:tabs>
        <w:spacing w:before="0" w:after="0"/>
        <w:ind w:left="144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080" w:leader="none"/>
        </w:tabs>
        <w:spacing w:beforeAutospacing="1" w:afterAutospacing="1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Module-2</w:t>
      </w:r>
    </w:p>
    <w:p>
      <w:pPr>
        <w:pStyle w:val="Normal"/>
        <w:tabs>
          <w:tab w:val="left" w:pos="1080" w:leader="none"/>
        </w:tabs>
        <w:spacing w:beforeAutospacing="1" w:afterAutospacing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Commodity Derivative</w:t>
      </w:r>
    </w:p>
    <w:p>
      <w:pPr>
        <w:pStyle w:val="ListParagraph"/>
        <w:numPr>
          <w:ilvl w:val="0"/>
          <w:numId w:val="4"/>
        </w:numPr>
        <w:tabs>
          <w:tab w:val="left" w:pos="1080" w:leader="none"/>
        </w:tabs>
        <w:spacing w:beforeAutospacing="1"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Explain the evolution of the Commodity Derivative Market in India.</w:t>
      </w:r>
    </w:p>
    <w:p>
      <w:pPr>
        <w:pStyle w:val="ListParagraph"/>
        <w:numPr>
          <w:ilvl w:val="0"/>
          <w:numId w:val="4"/>
        </w:numPr>
        <w:tabs>
          <w:tab w:val="left" w:pos="1080" w:leader="none"/>
        </w:tabs>
        <w:spacing w:before="0" w:after="0"/>
        <w:contextualSpacing/>
        <w:jc w:val="both"/>
        <w:rPr/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Explain the meaning of commodity and it global classification. Highlight those Commodities that are not traded in the commodity market.</w:t>
      </w:r>
    </w:p>
    <w:p>
      <w:pPr>
        <w:pStyle w:val="ListParagraph"/>
        <w:tabs>
          <w:tab w:val="left" w:pos="1080" w:leader="none"/>
        </w:tabs>
        <w:spacing w:beforeAutospacing="1" w:afterAutospacing="1"/>
        <w:contextualSpacing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color w:val="E26C09"/>
        </w:rPr>
      </w:r>
    </w:p>
    <w:p>
      <w:pPr>
        <w:pStyle w:val="ListParagraph"/>
        <w:tabs>
          <w:tab w:val="left" w:pos="1080" w:leader="none"/>
        </w:tabs>
        <w:spacing w:beforeAutospacing="1" w:afterAutospacing="1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ListParagraph"/>
        <w:tabs>
          <w:tab w:val="left" w:pos="90" w:leader="none"/>
          <w:tab w:val="left" w:pos="1080" w:leader="none"/>
        </w:tabs>
        <w:spacing w:beforeAutospacing="1" w:afterAutospacing="1"/>
        <w:ind w:left="270" w:hanging="0"/>
        <w:contextualSpacing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Financial Technical Analysis</w:t>
      </w:r>
    </w:p>
    <w:p>
      <w:pPr>
        <w:pStyle w:val="ListParagraph"/>
        <w:tabs>
          <w:tab w:val="left" w:pos="1080" w:leader="none"/>
        </w:tabs>
        <w:spacing w:beforeAutospacing="1" w:afterAutospacing="1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tabs>
          <w:tab w:val="left" w:pos="1080" w:leader="none"/>
        </w:tabs>
        <w:spacing w:beforeAutospacing="1" w:after="0"/>
        <w:contextualSpacing/>
        <w:rPr/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Differentiate between fundamental and technical Analysis.</w:t>
      </w:r>
    </w:p>
    <w:p>
      <w:pPr>
        <w:pStyle w:val="ListParagraph"/>
        <w:numPr>
          <w:ilvl w:val="0"/>
          <w:numId w:val="5"/>
        </w:numPr>
        <w:tabs>
          <w:tab w:val="left" w:pos="1080" w:leader="none"/>
        </w:tabs>
        <w:spacing w:before="0" w:after="0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Explain the different charts which are frequently used in Technical Analysis.</w:t>
      </w:r>
    </w:p>
    <w:p>
      <w:pPr>
        <w:pStyle w:val="ListParagraph"/>
        <w:numPr>
          <w:ilvl w:val="0"/>
          <w:numId w:val="5"/>
        </w:numPr>
        <w:tabs>
          <w:tab w:val="left" w:pos="1080" w:leader="none"/>
        </w:tabs>
        <w:spacing w:before="0" w:after="0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Explain the weaknesses of technical analysis.</w:t>
      </w:r>
    </w:p>
    <w:p>
      <w:pPr>
        <w:pStyle w:val="Normal"/>
        <w:tabs>
          <w:tab w:val="left" w:pos="1080" w:leader="none"/>
        </w:tabs>
        <w:spacing w:beforeAutospacing="1" w:afterAutospacing="1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Module-3</w:t>
      </w:r>
    </w:p>
    <w:p>
      <w:pPr>
        <w:pStyle w:val="Normal"/>
        <w:tabs>
          <w:tab w:val="left" w:pos="1080" w:leader="none"/>
        </w:tabs>
        <w:spacing w:beforeAutospacing="1" w:afterAutospacing="1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Micro-finance</w:t>
      </w:r>
    </w:p>
    <w:p>
      <w:pPr>
        <w:pStyle w:val="ListParagraph"/>
        <w:numPr>
          <w:ilvl w:val="0"/>
          <w:numId w:val="8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>What is Microfinance? Explain scope and growth of Microfinance in India.</w:t>
      </w:r>
    </w:p>
    <w:p>
      <w:pPr>
        <w:pStyle w:val="ListParagraph"/>
        <w:numPr>
          <w:ilvl w:val="0"/>
          <w:numId w:val="8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>Why Do MFIs Charge High Interest Rates?</w:t>
      </w:r>
    </w:p>
    <w:p>
      <w:pPr>
        <w:pStyle w:val="ListParagraph"/>
        <w:numPr>
          <w:ilvl w:val="0"/>
          <w:numId w:val="8"/>
        </w:numPr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Explain the role of microfinance in Indian economy.</w:t>
      </w:r>
    </w:p>
    <w:p>
      <w:pPr>
        <w:pStyle w:val="ListParagraph"/>
        <w:numPr>
          <w:ilvl w:val="0"/>
          <w:numId w:val="8"/>
        </w:numPr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Explain the important features of microfinance institutions in India.</w:t>
      </w:r>
    </w:p>
    <w:p>
      <w:pPr>
        <w:pStyle w:val="ListParagraph"/>
        <w:numPr>
          <w:ilvl w:val="0"/>
          <w:numId w:val="8"/>
        </w:numPr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Explain the issues and challenges in Micro finance.</w:t>
      </w:r>
    </w:p>
    <w:p>
      <w:pPr>
        <w:pStyle w:val="ListParagraph"/>
        <w:numPr>
          <w:ilvl w:val="0"/>
          <w:numId w:val="8"/>
        </w:numPr>
        <w:jc w:val="both"/>
        <w:rPr>
          <w:b w:val="false"/>
          <w:b w:val="false"/>
          <w:bCs w:val="false"/>
        </w:rPr>
      </w:pPr>
      <w:r>
        <w:rPr>
          <w:rFonts w:cs="Helvetica" w:ascii="Helvetica" w:hAnsi="Helvetica"/>
          <w:b w:val="false"/>
          <w:bCs w:val="false"/>
          <w:color w:val="000000"/>
        </w:rPr>
        <w:t xml:space="preserve">Distinction between company and Limited Liability Partnership (LLP) </w:t>
      </w:r>
    </w:p>
    <w:p>
      <w:pPr>
        <w:pStyle w:val="Normal"/>
        <w:tabs>
          <w:tab w:val="left" w:pos="1080" w:leader="none"/>
        </w:tabs>
        <w:spacing w:beforeAutospacing="1" w:afterAutospacing="1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Module-4</w:t>
      </w:r>
    </w:p>
    <w:p>
      <w:pPr>
        <w:pStyle w:val="Normal"/>
        <w:tabs>
          <w:tab w:val="left" w:pos="1080" w:leader="none"/>
        </w:tabs>
        <w:spacing w:beforeAutospacing="1" w:afterAutospacing="1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Direct Tax Code</w:t>
      </w:r>
    </w:p>
    <w:p>
      <w:pPr>
        <w:pStyle w:val="ListParagraph"/>
        <w:numPr>
          <w:ilvl w:val="0"/>
          <w:numId w:val="7"/>
        </w:numPr>
        <w:tabs>
          <w:tab w:val="left" w:pos="1080" w:leader="none"/>
        </w:tabs>
        <w:spacing w:beforeAutospacing="1" w:after="0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Explain the overview of Direct Tax code.</w:t>
      </w:r>
    </w:p>
    <w:p>
      <w:pPr>
        <w:pStyle w:val="ListParagraph"/>
        <w:numPr>
          <w:ilvl w:val="0"/>
          <w:numId w:val="7"/>
        </w:numPr>
        <w:tabs>
          <w:tab w:val="left" w:pos="1080" w:leader="none"/>
        </w:tabs>
        <w:spacing w:before="0" w:afterAutospacing="1"/>
        <w:contextualSpacing/>
        <w:rPr/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What is DTC? Explain the objective of the code and its salient features.</w:t>
      </w:r>
    </w:p>
    <w:p>
      <w:pPr>
        <w:pStyle w:val="ListParagraph"/>
        <w:tabs>
          <w:tab w:val="left" w:pos="1080" w:leader="none"/>
        </w:tabs>
        <w:spacing w:beforeAutospacing="1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tabs>
          <w:tab w:val="left" w:pos="1080" w:leader="none"/>
        </w:tabs>
        <w:spacing w:beforeAutospacing="1" w:afterAutospacing="1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Module-5</w:t>
      </w:r>
    </w:p>
    <w:p>
      <w:pPr>
        <w:pStyle w:val="Normal"/>
        <w:tabs>
          <w:tab w:val="left" w:pos="1080" w:leader="none"/>
        </w:tabs>
        <w:spacing w:beforeAutospacing="1" w:afterAutospacing="1"/>
        <w:rPr/>
      </w:pPr>
      <w:r>
        <w:rPr>
          <w:rFonts w:cs="Times New Roman" w:ascii="Times New Roman" w:hAnsi="Times New Roman"/>
          <w:b/>
          <w:sz w:val="24"/>
          <w:szCs w:val="24"/>
        </w:rPr>
        <w:t>New norms in Accounting System (IFRS)</w:t>
      </w:r>
    </w:p>
    <w:p>
      <w:pPr>
        <w:pStyle w:val="ListParagraph"/>
        <w:numPr>
          <w:ilvl w:val="0"/>
          <w:numId w:val="9"/>
        </w:numPr>
        <w:tabs>
          <w:tab w:val="left" w:pos="1080" w:leader="none"/>
        </w:tabs>
        <w:spacing w:before="0" w:after="0"/>
        <w:contextualSpacing/>
        <w:jc w:val="both"/>
        <w:rPr/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Explain the benefits of adopting IFRS.</w:t>
      </w:r>
    </w:p>
    <w:p>
      <w:pPr>
        <w:pStyle w:val="ListParagraph"/>
        <w:numPr>
          <w:ilvl w:val="0"/>
          <w:numId w:val="9"/>
        </w:numPr>
        <w:tabs>
          <w:tab w:val="left" w:pos="1080" w:leader="none"/>
        </w:tabs>
        <w:spacing w:before="0" w:after="0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Explain the underlying assumptions of IFRS and highlights the key challenges if IFRS.</w:t>
      </w:r>
    </w:p>
    <w:p>
      <w:pPr>
        <w:pStyle w:val="ListParagraph"/>
        <w:numPr>
          <w:ilvl w:val="0"/>
          <w:numId w:val="9"/>
        </w:numPr>
        <w:tabs>
          <w:tab w:val="left" w:pos="1080" w:leader="none"/>
        </w:tabs>
        <w:spacing w:before="0" w:after="0"/>
        <w:contextualSpacing/>
        <w:rPr/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Explain the qualitative characteristics if IFRS financial statements.</w:t>
      </w:r>
    </w:p>
    <w:p>
      <w:pPr>
        <w:pStyle w:val="ListParagraph"/>
        <w:numPr>
          <w:ilvl w:val="0"/>
          <w:numId w:val="9"/>
        </w:numPr>
        <w:tabs>
          <w:tab w:val="left" w:pos="1080" w:leader="none"/>
        </w:tabs>
        <w:spacing w:before="0" w:after="0"/>
        <w:contextualSpacing/>
        <w:rPr/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Explain why Corporate Governance is gaining importance.  </w:t>
      </w:r>
    </w:p>
    <w:p>
      <w:pPr>
        <w:pStyle w:val="ListParagraph"/>
        <w:numPr>
          <w:ilvl w:val="0"/>
          <w:numId w:val="9"/>
        </w:numPr>
        <w:tabs>
          <w:tab w:val="left" w:pos="1080" w:leader="none"/>
        </w:tabs>
        <w:spacing w:before="0" w:after="0"/>
        <w:contextualSpacing/>
        <w:rPr/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What are the elements of Good Corporate Governance?  </w:t>
      </w:r>
    </w:p>
    <w:p>
      <w:pPr>
        <w:pStyle w:val="ListParagraph"/>
        <w:numPr>
          <w:ilvl w:val="0"/>
          <w:numId w:val="0"/>
        </w:numPr>
        <w:tabs>
          <w:tab w:val="left" w:pos="1080" w:leader="none"/>
        </w:tabs>
        <w:spacing w:before="0" w:after="0"/>
        <w:ind w:left="630" w:hanging="0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0"/>
        </w:numPr>
        <w:tabs>
          <w:tab w:val="left" w:pos="1080" w:leader="none"/>
        </w:tabs>
        <w:spacing w:before="0" w:after="0"/>
        <w:ind w:left="1440" w:hanging="0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/>
      </w:r>
    </w:p>
    <w:p>
      <w:pPr>
        <w:pStyle w:val="Normal"/>
        <w:tabs>
          <w:tab w:val="left" w:pos="1080" w:leader="none"/>
        </w:tabs>
        <w:spacing w:beforeAutospacing="1" w:afterAutospacing="1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8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5d1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5b4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c3d37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link w:val="Heading3"/>
    <w:uiPriority w:val="9"/>
    <w:qFormat/>
    <w:rsid w:val="00bc3d37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8025b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41492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5359a"/>
    <w:rPr>
      <w:b/>
      <w:bCs/>
    </w:rPr>
  </w:style>
  <w:style w:type="character" w:styleId="Emphasis">
    <w:name w:val="Emphasis"/>
    <w:basedOn w:val="DefaultParagraphFont"/>
    <w:uiPriority w:val="20"/>
    <w:qFormat/>
    <w:rsid w:val="003b3536"/>
    <w:rPr>
      <w:i/>
      <w:iCs/>
    </w:rPr>
  </w:style>
  <w:style w:type="character" w:styleId="ListLabel1">
    <w:name w:val="ListLabel 1"/>
    <w:qFormat/>
    <w:rPr>
      <w:color w:val="0000FF"/>
      <w:u w:val="single"/>
      <w:vertAlign w:val="superscript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bd4d24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1492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Application>LibreOffice/6.0.7.3$Linux_X86_64 LibreOffice_project/00m0$Build-3</Application>
  <Pages>2</Pages>
  <Words>302</Words>
  <Characters>1698</Characters>
  <CharactersWithSpaces>1942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2014-03-12T03:29:00Z</dcterms:created>
  <dc:creator>vishalgoel</dc:creator>
  <dc:description/>
  <dc:language>en-IN</dc:language>
  <cp:lastModifiedBy/>
  <dcterms:modified xsi:type="dcterms:W3CDTF">2020-01-31T12:04:29Z</dcterms:modified>
  <cp:revision>282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