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D9" w:rsidRDefault="00D33ED9" w:rsidP="000073D7">
      <w:pPr>
        <w:ind w:right="28"/>
        <w:jc w:val="right"/>
        <w:rPr>
          <w:lang w:val="en-AU"/>
        </w:rPr>
      </w:pPr>
    </w:p>
    <w:p w:rsidR="002F329D" w:rsidRDefault="002F329D" w:rsidP="00D33ED9">
      <w:pPr>
        <w:pStyle w:val="Heading3"/>
        <w:ind w:left="0"/>
        <w:rPr>
          <w:sz w:val="16"/>
          <w:lang w:val="en-AU"/>
        </w:rPr>
      </w:pPr>
    </w:p>
    <w:p w:rsidR="0012243A" w:rsidRPr="00656635" w:rsidRDefault="00656635" w:rsidP="000C1C70">
      <w:pPr>
        <w:pStyle w:val="Heading3"/>
        <w:ind w:left="0"/>
        <w:jc w:val="both"/>
        <w:rPr>
          <w:rFonts w:cs="Arial"/>
          <w:color w:val="C00000"/>
          <w:szCs w:val="24"/>
        </w:rPr>
      </w:pPr>
      <w:r>
        <w:rPr>
          <w:rFonts w:cs="Arial"/>
          <w:color w:val="C00000"/>
          <w:szCs w:val="24"/>
        </w:rPr>
        <w:t xml:space="preserve">Name of </w:t>
      </w:r>
      <w:r w:rsidR="00B73C58" w:rsidRPr="00656635">
        <w:rPr>
          <w:rFonts w:cs="Arial"/>
          <w:color w:val="C00000"/>
          <w:szCs w:val="24"/>
        </w:rPr>
        <w:t>Institute</w:t>
      </w:r>
      <w:r>
        <w:rPr>
          <w:rFonts w:cs="Arial"/>
          <w:color w:val="C00000"/>
          <w:szCs w:val="24"/>
        </w:rPr>
        <w:t>:</w:t>
      </w:r>
      <w:r w:rsidR="007F4A99">
        <w:rPr>
          <w:rFonts w:cs="Arial"/>
          <w:color w:val="C00000"/>
          <w:szCs w:val="24"/>
        </w:rPr>
        <w:t xml:space="preserve"> IITE</w:t>
      </w:r>
    </w:p>
    <w:p w:rsidR="007F5189" w:rsidRPr="00656635" w:rsidRDefault="00656635" w:rsidP="000C1C70">
      <w:pPr>
        <w:pStyle w:val="Heading3"/>
        <w:ind w:left="0"/>
        <w:jc w:val="both"/>
        <w:rPr>
          <w:rFonts w:cs="Arial"/>
          <w:b w:val="0"/>
          <w:color w:val="C00000"/>
          <w:szCs w:val="24"/>
        </w:rPr>
      </w:pPr>
      <w:r>
        <w:rPr>
          <w:rFonts w:cs="Arial"/>
          <w:color w:val="C00000"/>
          <w:szCs w:val="24"/>
        </w:rPr>
        <w:t>Name of Faculty:</w:t>
      </w:r>
      <w:r w:rsidR="002B6837">
        <w:rPr>
          <w:rFonts w:cs="Arial"/>
          <w:color w:val="C00000"/>
          <w:szCs w:val="24"/>
        </w:rPr>
        <w:t xml:space="preserve"> </w:t>
      </w:r>
      <w:r w:rsidR="008C37BD">
        <w:rPr>
          <w:rFonts w:cs="Arial"/>
          <w:color w:val="C00000"/>
          <w:szCs w:val="24"/>
        </w:rPr>
        <w:t>Mr. Monil Salot</w:t>
      </w:r>
    </w:p>
    <w:p w:rsidR="007F5189" w:rsidRPr="00656635" w:rsidRDefault="007F5189" w:rsidP="007F5189">
      <w:pPr>
        <w:pStyle w:val="Heading3"/>
        <w:ind w:left="0"/>
        <w:jc w:val="center"/>
        <w:rPr>
          <w:rFonts w:cs="Arial"/>
          <w:szCs w:val="24"/>
          <w:lang w:val="en-AU"/>
        </w:rPr>
      </w:pPr>
    </w:p>
    <w:p w:rsidR="00D33ED9" w:rsidRPr="00656635" w:rsidRDefault="00D33ED9" w:rsidP="00D33ED9">
      <w:pPr>
        <w:pStyle w:val="Heading3"/>
        <w:ind w:left="0"/>
        <w:rPr>
          <w:rFonts w:cs="Arial"/>
          <w:b w:val="0"/>
          <w:color w:val="0033CC"/>
          <w:szCs w:val="24"/>
          <w:lang w:val="en-AU"/>
        </w:rPr>
      </w:pPr>
    </w:p>
    <w:p w:rsidR="00675CBF" w:rsidRPr="00656635" w:rsidRDefault="00656635" w:rsidP="00D33ED9">
      <w:pPr>
        <w:rPr>
          <w:rFonts w:ascii="Arial" w:hAnsi="Arial" w:cs="Arial"/>
          <w:b/>
          <w:color w:val="0033CC"/>
          <w:lang w:val="en-AU"/>
        </w:rPr>
      </w:pPr>
      <w:r>
        <w:rPr>
          <w:rFonts w:ascii="Arial" w:hAnsi="Arial" w:cs="Arial"/>
          <w:b/>
          <w:color w:val="0033CC"/>
          <w:lang w:val="en-AU"/>
        </w:rPr>
        <w:t>Course</w:t>
      </w:r>
      <w:r w:rsidR="0012243A" w:rsidRPr="00656635">
        <w:rPr>
          <w:rFonts w:ascii="Arial" w:hAnsi="Arial" w:cs="Arial"/>
          <w:b/>
          <w:color w:val="0033CC"/>
          <w:lang w:val="en-AU"/>
        </w:rPr>
        <w:t xml:space="preserve"> code:</w:t>
      </w:r>
      <w:r w:rsidR="001E1DF5">
        <w:rPr>
          <w:rFonts w:ascii="Arial" w:hAnsi="Arial" w:cs="Arial"/>
          <w:b/>
          <w:color w:val="0033CC"/>
          <w:lang w:val="en-AU"/>
        </w:rPr>
        <w:t xml:space="preserve"> MT0</w:t>
      </w:r>
      <w:r w:rsidR="000915BC">
        <w:rPr>
          <w:rFonts w:ascii="Arial" w:hAnsi="Arial" w:cs="Arial"/>
          <w:b/>
          <w:color w:val="0033CC"/>
          <w:lang w:val="en-AU"/>
        </w:rPr>
        <w:t>702</w:t>
      </w:r>
    </w:p>
    <w:p w:rsidR="00D33ED9" w:rsidRPr="00656635" w:rsidRDefault="001C3973" w:rsidP="00D33ED9">
      <w:pPr>
        <w:rPr>
          <w:rFonts w:ascii="Arial" w:hAnsi="Arial" w:cs="Arial"/>
          <w:b/>
          <w:color w:val="0033CC"/>
          <w:lang w:val="en-AU"/>
        </w:rPr>
      </w:pPr>
      <w:r w:rsidRPr="00656635">
        <w:rPr>
          <w:rFonts w:ascii="Arial" w:hAnsi="Arial" w:cs="Arial"/>
          <w:b/>
          <w:color w:val="0033CC"/>
          <w:lang w:val="en-AU"/>
        </w:rPr>
        <w:t>Course</w:t>
      </w:r>
      <w:r w:rsidR="00675CBF" w:rsidRPr="00656635">
        <w:rPr>
          <w:rFonts w:ascii="Arial" w:hAnsi="Arial" w:cs="Arial"/>
          <w:b/>
          <w:color w:val="0033CC"/>
          <w:lang w:val="en-AU"/>
        </w:rPr>
        <w:t xml:space="preserve"> name: </w:t>
      </w:r>
      <w:r w:rsidR="000915BC">
        <w:rPr>
          <w:rFonts w:ascii="Arial" w:hAnsi="Arial" w:cs="Arial"/>
          <w:b/>
          <w:color w:val="0033CC"/>
          <w:lang w:val="en-AU"/>
        </w:rPr>
        <w:t>Non Destructive Testing</w:t>
      </w:r>
    </w:p>
    <w:p w:rsidR="002F329D" w:rsidRPr="00656635" w:rsidRDefault="002F329D" w:rsidP="002F329D">
      <w:pPr>
        <w:ind w:left="142" w:hanging="120"/>
        <w:rPr>
          <w:rFonts w:ascii="Arial" w:hAnsi="Arial" w:cs="Arial"/>
          <w:lang w:val="en-AU"/>
        </w:rPr>
      </w:pPr>
      <w:r w:rsidRPr="00656635">
        <w:rPr>
          <w:rFonts w:ascii="Arial" w:hAnsi="Arial" w:cs="Arial"/>
          <w:lang w:val="en-AU"/>
        </w:rPr>
        <w:t xml:space="preserve">Pre-requisites:  </w:t>
      </w:r>
      <w:r w:rsidR="000915BC">
        <w:rPr>
          <w:rFonts w:ascii="Arial" w:hAnsi="Arial" w:cs="Arial"/>
          <w:lang w:val="en-AU"/>
        </w:rPr>
        <w:t>Materials Science</w:t>
      </w:r>
    </w:p>
    <w:p w:rsidR="002F329D" w:rsidRPr="00656635" w:rsidRDefault="0012243A" w:rsidP="002F329D">
      <w:pPr>
        <w:rPr>
          <w:rFonts w:ascii="Arial" w:hAnsi="Arial" w:cs="Arial"/>
          <w:lang w:val="en-AU"/>
        </w:rPr>
      </w:pPr>
      <w:r w:rsidRPr="00656635">
        <w:rPr>
          <w:rFonts w:ascii="Arial" w:hAnsi="Arial" w:cs="Arial"/>
          <w:lang w:val="en-AU"/>
        </w:rPr>
        <w:t xml:space="preserve">Credit points: </w:t>
      </w:r>
      <w:r w:rsidR="008C2B06">
        <w:rPr>
          <w:rFonts w:ascii="Arial" w:hAnsi="Arial" w:cs="Arial"/>
          <w:lang w:val="en-AU"/>
        </w:rPr>
        <w:t>4</w:t>
      </w:r>
    </w:p>
    <w:p w:rsidR="00D33ED9" w:rsidRPr="00656635" w:rsidRDefault="00B73C58" w:rsidP="002F329D">
      <w:pPr>
        <w:rPr>
          <w:rFonts w:ascii="Arial" w:hAnsi="Arial" w:cs="Arial"/>
          <w:lang w:val="en-AU"/>
        </w:rPr>
      </w:pPr>
      <w:r w:rsidRPr="00656635">
        <w:rPr>
          <w:rFonts w:ascii="Arial" w:hAnsi="Arial" w:cs="Arial"/>
          <w:lang w:val="en-AU"/>
        </w:rPr>
        <w:t>Offered Semester</w:t>
      </w:r>
      <w:r w:rsidR="0012243A" w:rsidRPr="00656635">
        <w:rPr>
          <w:rFonts w:ascii="Arial" w:hAnsi="Arial" w:cs="Arial"/>
          <w:lang w:val="en-AU"/>
        </w:rPr>
        <w:t xml:space="preserve">: </w:t>
      </w:r>
      <w:r w:rsidR="000915BC">
        <w:rPr>
          <w:rFonts w:ascii="Arial" w:hAnsi="Arial" w:cs="Arial"/>
          <w:lang w:val="en-AU"/>
        </w:rPr>
        <w:t>7</w:t>
      </w:r>
    </w:p>
    <w:p w:rsidR="002F329D" w:rsidRPr="00656635" w:rsidRDefault="002F329D" w:rsidP="002F329D">
      <w:pPr>
        <w:rPr>
          <w:rFonts w:ascii="Arial" w:hAnsi="Arial" w:cs="Arial"/>
          <w:lang w:val="en-AU"/>
        </w:rPr>
      </w:pPr>
    </w:p>
    <w:p w:rsidR="007A1CC7" w:rsidRDefault="001C3973" w:rsidP="002F329D">
      <w:pPr>
        <w:rPr>
          <w:rFonts w:ascii="Arial" w:hAnsi="Arial" w:cs="Arial"/>
          <w:b/>
          <w:lang w:val="en-AU"/>
        </w:rPr>
      </w:pPr>
      <w:r w:rsidRPr="00656635">
        <w:rPr>
          <w:rFonts w:ascii="Arial" w:hAnsi="Arial" w:cs="Arial"/>
          <w:b/>
          <w:lang w:val="en-AU"/>
        </w:rPr>
        <w:t>Course</w:t>
      </w:r>
      <w:r w:rsidR="002226A2" w:rsidRPr="00656635">
        <w:rPr>
          <w:rFonts w:ascii="Arial" w:hAnsi="Arial" w:cs="Arial"/>
          <w:b/>
          <w:lang w:val="en-AU"/>
        </w:rPr>
        <w:t xml:space="preserve"> Coordinator</w:t>
      </w:r>
      <w:r w:rsidR="00961C64" w:rsidRPr="00656635">
        <w:rPr>
          <w:rFonts w:ascii="Arial" w:hAnsi="Arial" w:cs="Arial"/>
          <w:b/>
          <w:lang w:val="en-AU"/>
        </w:rPr>
        <w:t xml:space="preserve"> </w:t>
      </w:r>
    </w:p>
    <w:p w:rsidR="002226A2" w:rsidRPr="00656635" w:rsidRDefault="0012243A" w:rsidP="002F329D">
      <w:pPr>
        <w:rPr>
          <w:rFonts w:ascii="Arial" w:hAnsi="Arial" w:cs="Arial"/>
          <w:lang w:val="en-AU"/>
        </w:rPr>
      </w:pPr>
      <w:r w:rsidRPr="00656635">
        <w:rPr>
          <w:rFonts w:ascii="Arial" w:hAnsi="Arial" w:cs="Arial"/>
          <w:lang w:val="en-AU"/>
        </w:rPr>
        <w:t>Full Name</w:t>
      </w:r>
      <w:r w:rsidR="00656635">
        <w:rPr>
          <w:rFonts w:ascii="Arial" w:hAnsi="Arial" w:cs="Arial"/>
          <w:lang w:val="en-AU"/>
        </w:rPr>
        <w:t>:</w:t>
      </w:r>
      <w:r w:rsidR="007A1CC7">
        <w:rPr>
          <w:rFonts w:ascii="Arial" w:hAnsi="Arial" w:cs="Arial"/>
          <w:lang w:val="en-AU"/>
        </w:rPr>
        <w:t xml:space="preserve"> Mr. Monil Salot</w:t>
      </w:r>
    </w:p>
    <w:p w:rsidR="002226A2" w:rsidRPr="00656635" w:rsidRDefault="00656635" w:rsidP="002226A2">
      <w:pPr>
        <w:tabs>
          <w:tab w:val="right" w:pos="9600"/>
        </w:tabs>
        <w:rPr>
          <w:rFonts w:ascii="Arial" w:hAnsi="Arial" w:cs="Arial"/>
          <w:lang w:val="en-AU"/>
        </w:rPr>
      </w:pPr>
      <w:r>
        <w:rPr>
          <w:rFonts w:ascii="Arial" w:hAnsi="Arial" w:cs="Arial"/>
          <w:lang w:val="en-AU"/>
        </w:rPr>
        <w:t>Department with siting location:</w:t>
      </w:r>
      <w:r w:rsidR="007A1CC7">
        <w:rPr>
          <w:rFonts w:ascii="Arial" w:hAnsi="Arial" w:cs="Arial"/>
          <w:lang w:val="en-AU"/>
        </w:rPr>
        <w:t xml:space="preserve"> Ground Floor Met Lab 4</w:t>
      </w:r>
    </w:p>
    <w:p w:rsidR="002226A2" w:rsidRPr="00656635" w:rsidRDefault="0012243A" w:rsidP="002226A2">
      <w:pPr>
        <w:tabs>
          <w:tab w:val="right" w:pos="9600"/>
        </w:tabs>
        <w:rPr>
          <w:rFonts w:ascii="Arial" w:hAnsi="Arial" w:cs="Arial"/>
          <w:lang w:val="en-AU"/>
        </w:rPr>
      </w:pPr>
      <w:r w:rsidRPr="00656635">
        <w:rPr>
          <w:rFonts w:ascii="Arial" w:hAnsi="Arial" w:cs="Arial"/>
          <w:lang w:val="en-AU"/>
        </w:rPr>
        <w:t>Telephone</w:t>
      </w:r>
      <w:r w:rsidR="00656635">
        <w:rPr>
          <w:rFonts w:ascii="Arial" w:hAnsi="Arial" w:cs="Arial"/>
          <w:lang w:val="en-AU"/>
        </w:rPr>
        <w:t>:</w:t>
      </w:r>
      <w:r w:rsidR="007A1CC7">
        <w:rPr>
          <w:rFonts w:ascii="Arial" w:hAnsi="Arial" w:cs="Arial"/>
          <w:lang w:val="en-AU"/>
        </w:rPr>
        <w:t xml:space="preserve"> +91-9428600336</w:t>
      </w:r>
      <w:r w:rsidRPr="00656635">
        <w:rPr>
          <w:rFonts w:ascii="Arial" w:hAnsi="Arial" w:cs="Arial"/>
          <w:lang w:val="en-AU"/>
        </w:rPr>
        <w:tab/>
      </w:r>
    </w:p>
    <w:p w:rsidR="002226A2" w:rsidRPr="00656635" w:rsidRDefault="002226A2" w:rsidP="002226A2">
      <w:pPr>
        <w:tabs>
          <w:tab w:val="right" w:pos="9600"/>
        </w:tabs>
        <w:rPr>
          <w:rFonts w:ascii="Arial" w:hAnsi="Arial" w:cs="Arial"/>
          <w:lang w:val="en-AU"/>
        </w:rPr>
      </w:pPr>
      <w:r w:rsidRPr="00656635">
        <w:rPr>
          <w:rFonts w:ascii="Arial" w:hAnsi="Arial" w:cs="Arial"/>
          <w:lang w:val="en-AU"/>
        </w:rPr>
        <w:t>Email</w:t>
      </w:r>
      <w:r w:rsidR="00656635">
        <w:rPr>
          <w:rFonts w:ascii="Arial" w:hAnsi="Arial" w:cs="Arial"/>
          <w:lang w:val="en-AU"/>
        </w:rPr>
        <w:t>:</w:t>
      </w:r>
      <w:r w:rsidR="007A1CC7">
        <w:rPr>
          <w:rFonts w:ascii="Arial" w:hAnsi="Arial" w:cs="Arial"/>
          <w:lang w:val="en-AU"/>
        </w:rPr>
        <w:t xml:space="preserve"> monilsalot</w:t>
      </w:r>
      <w:r w:rsidR="007F4A99">
        <w:rPr>
          <w:rFonts w:ascii="Arial" w:hAnsi="Arial" w:cs="Arial"/>
          <w:lang w:val="en-AU"/>
        </w:rPr>
        <w:t>.mt@indusuni.ac.in</w:t>
      </w:r>
      <w:r w:rsidRPr="00656635">
        <w:rPr>
          <w:rFonts w:ascii="Arial" w:hAnsi="Arial" w:cs="Arial"/>
          <w:lang w:val="en-AU"/>
        </w:rPr>
        <w:tab/>
      </w:r>
    </w:p>
    <w:p w:rsidR="00AD280C" w:rsidRPr="00656635" w:rsidRDefault="00AD280C" w:rsidP="00AD280C">
      <w:pPr>
        <w:tabs>
          <w:tab w:val="right" w:pos="9600"/>
        </w:tabs>
        <w:rPr>
          <w:rFonts w:ascii="Arial" w:hAnsi="Arial" w:cs="Arial"/>
          <w:lang w:val="en-AU"/>
        </w:rPr>
      </w:pPr>
      <w:r w:rsidRPr="00656635">
        <w:rPr>
          <w:rFonts w:ascii="Arial" w:hAnsi="Arial" w:cs="Arial"/>
          <w:lang w:val="en-AU"/>
        </w:rPr>
        <w:t>Consultation times</w:t>
      </w:r>
      <w:r w:rsidR="00656635">
        <w:rPr>
          <w:rFonts w:ascii="Arial" w:hAnsi="Arial" w:cs="Arial"/>
          <w:lang w:val="en-AU"/>
        </w:rPr>
        <w:t>:</w:t>
      </w:r>
      <w:r w:rsidR="007F4A99">
        <w:rPr>
          <w:rFonts w:ascii="Arial" w:hAnsi="Arial" w:cs="Arial"/>
          <w:lang w:val="en-AU"/>
        </w:rPr>
        <w:t xml:space="preserve"> 4:</w:t>
      </w:r>
      <w:r w:rsidR="00C34AC3">
        <w:rPr>
          <w:rFonts w:ascii="Arial" w:hAnsi="Arial" w:cs="Arial"/>
          <w:lang w:val="en-AU"/>
        </w:rPr>
        <w:t>15 – 5:00</w:t>
      </w:r>
      <w:r w:rsidRPr="00656635">
        <w:rPr>
          <w:rFonts w:ascii="Arial" w:hAnsi="Arial" w:cs="Arial"/>
          <w:lang w:val="en-AU"/>
        </w:rPr>
        <w:tab/>
      </w:r>
    </w:p>
    <w:p w:rsidR="002226A2" w:rsidRPr="00656635" w:rsidRDefault="002226A2" w:rsidP="002F329D">
      <w:pPr>
        <w:rPr>
          <w:rFonts w:ascii="Arial" w:hAnsi="Arial" w:cs="Arial"/>
          <w:b/>
          <w:lang w:val="en-AU"/>
        </w:rPr>
      </w:pPr>
    </w:p>
    <w:p w:rsidR="002F000F" w:rsidRPr="00656635" w:rsidRDefault="002F000F" w:rsidP="002F329D">
      <w:pPr>
        <w:rPr>
          <w:rFonts w:ascii="Arial" w:hAnsi="Arial" w:cs="Arial"/>
          <w:b/>
          <w:lang w:val="en-AU"/>
        </w:rPr>
      </w:pPr>
    </w:p>
    <w:p w:rsidR="00D33ED9" w:rsidRPr="00656635" w:rsidRDefault="001C3973">
      <w:pPr>
        <w:rPr>
          <w:rFonts w:ascii="Arial" w:hAnsi="Arial" w:cs="Arial"/>
          <w:b/>
          <w:lang w:val="en-AU"/>
        </w:rPr>
      </w:pPr>
      <w:r w:rsidRPr="00656635">
        <w:rPr>
          <w:rFonts w:ascii="Arial" w:hAnsi="Arial" w:cs="Arial"/>
          <w:b/>
          <w:lang w:val="en-AU"/>
        </w:rPr>
        <w:t>Course</w:t>
      </w:r>
      <w:r w:rsidR="00D33ED9" w:rsidRPr="00656635">
        <w:rPr>
          <w:rFonts w:ascii="Arial" w:hAnsi="Arial" w:cs="Arial"/>
          <w:b/>
          <w:lang w:val="en-AU"/>
        </w:rPr>
        <w:t xml:space="preserve"> Lecturer</w:t>
      </w:r>
      <w:r w:rsidR="00174A05" w:rsidRPr="00656635">
        <w:rPr>
          <w:rFonts w:ascii="Arial" w:hAnsi="Arial" w:cs="Arial"/>
          <w:b/>
          <w:lang w:val="en-AU"/>
        </w:rPr>
        <w:t xml:space="preserve"> </w:t>
      </w:r>
    </w:p>
    <w:p w:rsidR="000F07E9" w:rsidRPr="00656635" w:rsidRDefault="0012243A" w:rsidP="000F07E9">
      <w:pPr>
        <w:tabs>
          <w:tab w:val="right" w:pos="9600"/>
        </w:tabs>
        <w:rPr>
          <w:rFonts w:ascii="Arial" w:hAnsi="Arial" w:cs="Arial"/>
          <w:lang w:val="en-AU"/>
        </w:rPr>
      </w:pPr>
      <w:r w:rsidRPr="00656635">
        <w:rPr>
          <w:rFonts w:ascii="Arial" w:hAnsi="Arial" w:cs="Arial"/>
          <w:lang w:val="en-AU"/>
        </w:rPr>
        <w:t>Full name</w:t>
      </w:r>
      <w:r w:rsidR="00656635">
        <w:rPr>
          <w:rFonts w:ascii="Arial" w:hAnsi="Arial" w:cs="Arial"/>
          <w:lang w:val="en-AU"/>
        </w:rPr>
        <w:t>:</w:t>
      </w:r>
      <w:r w:rsidR="007A1CC7">
        <w:rPr>
          <w:rFonts w:ascii="Arial" w:hAnsi="Arial" w:cs="Arial"/>
          <w:lang w:val="en-AU"/>
        </w:rPr>
        <w:t xml:space="preserve"> Mr. Monil Salot</w:t>
      </w:r>
    </w:p>
    <w:p w:rsidR="000F07E9" w:rsidRPr="00656635" w:rsidRDefault="00656635" w:rsidP="000F07E9">
      <w:pPr>
        <w:tabs>
          <w:tab w:val="right" w:pos="9600"/>
        </w:tabs>
        <w:rPr>
          <w:rFonts w:ascii="Arial" w:hAnsi="Arial" w:cs="Arial"/>
          <w:lang w:val="en-AU"/>
        </w:rPr>
      </w:pPr>
      <w:r>
        <w:rPr>
          <w:rFonts w:ascii="Arial" w:hAnsi="Arial" w:cs="Arial"/>
          <w:lang w:val="en-AU"/>
        </w:rPr>
        <w:t>Department with siting location:</w:t>
      </w:r>
      <w:r w:rsidR="007A1CC7">
        <w:rPr>
          <w:rFonts w:ascii="Arial" w:hAnsi="Arial" w:cs="Arial"/>
          <w:lang w:val="en-AU"/>
        </w:rPr>
        <w:t xml:space="preserve"> Ground Floor Met Lab 4</w:t>
      </w:r>
    </w:p>
    <w:p w:rsidR="00AB7482" w:rsidRPr="00656635" w:rsidRDefault="00AB7482" w:rsidP="00AB7482">
      <w:pPr>
        <w:tabs>
          <w:tab w:val="right" w:pos="9600"/>
        </w:tabs>
        <w:rPr>
          <w:rFonts w:ascii="Arial" w:hAnsi="Arial" w:cs="Arial"/>
          <w:lang w:val="en-AU"/>
        </w:rPr>
      </w:pPr>
      <w:r w:rsidRPr="00656635">
        <w:rPr>
          <w:rFonts w:ascii="Arial" w:hAnsi="Arial" w:cs="Arial"/>
          <w:lang w:val="en-AU"/>
        </w:rPr>
        <w:t>Telephone</w:t>
      </w:r>
      <w:r>
        <w:rPr>
          <w:rFonts w:ascii="Arial" w:hAnsi="Arial" w:cs="Arial"/>
          <w:lang w:val="en-AU"/>
        </w:rPr>
        <w:t>:</w:t>
      </w:r>
      <w:r w:rsidR="007A1CC7">
        <w:rPr>
          <w:rFonts w:ascii="Arial" w:hAnsi="Arial" w:cs="Arial"/>
          <w:lang w:val="en-AU"/>
        </w:rPr>
        <w:t xml:space="preserve"> +91-9428600336</w:t>
      </w:r>
      <w:r w:rsidRPr="00656635">
        <w:rPr>
          <w:rFonts w:ascii="Arial" w:hAnsi="Arial" w:cs="Arial"/>
          <w:lang w:val="en-AU"/>
        </w:rPr>
        <w:tab/>
      </w:r>
    </w:p>
    <w:p w:rsidR="00AB7482" w:rsidRPr="00656635" w:rsidRDefault="00AB7482" w:rsidP="00AB7482">
      <w:pPr>
        <w:tabs>
          <w:tab w:val="right" w:pos="9600"/>
        </w:tabs>
        <w:rPr>
          <w:rFonts w:ascii="Arial" w:hAnsi="Arial" w:cs="Arial"/>
          <w:lang w:val="en-AU"/>
        </w:rPr>
      </w:pPr>
      <w:r w:rsidRPr="00656635">
        <w:rPr>
          <w:rFonts w:ascii="Arial" w:hAnsi="Arial" w:cs="Arial"/>
          <w:lang w:val="en-AU"/>
        </w:rPr>
        <w:t>Email</w:t>
      </w:r>
      <w:r w:rsidR="007A1CC7">
        <w:rPr>
          <w:rFonts w:ascii="Arial" w:hAnsi="Arial" w:cs="Arial"/>
          <w:lang w:val="en-AU"/>
        </w:rPr>
        <w:t>: monilsalot</w:t>
      </w:r>
      <w:r>
        <w:rPr>
          <w:rFonts w:ascii="Arial" w:hAnsi="Arial" w:cs="Arial"/>
          <w:lang w:val="en-AU"/>
        </w:rPr>
        <w:t>.mt@indusuni.ac.in</w:t>
      </w:r>
      <w:r w:rsidRPr="00656635">
        <w:rPr>
          <w:rFonts w:ascii="Arial" w:hAnsi="Arial" w:cs="Arial"/>
          <w:lang w:val="en-AU"/>
        </w:rPr>
        <w:tab/>
      </w:r>
    </w:p>
    <w:p w:rsidR="00D33ED9" w:rsidRPr="00656635" w:rsidRDefault="00AB7482" w:rsidP="00AB7482">
      <w:pPr>
        <w:tabs>
          <w:tab w:val="right" w:pos="9600"/>
        </w:tabs>
        <w:rPr>
          <w:rFonts w:ascii="Arial" w:hAnsi="Arial" w:cs="Arial"/>
          <w:lang w:val="en-AU"/>
        </w:rPr>
      </w:pPr>
      <w:r w:rsidRPr="00656635">
        <w:rPr>
          <w:rFonts w:ascii="Arial" w:hAnsi="Arial" w:cs="Arial"/>
          <w:lang w:val="en-AU"/>
        </w:rPr>
        <w:t>Consultation times</w:t>
      </w:r>
      <w:r>
        <w:rPr>
          <w:rFonts w:ascii="Arial" w:hAnsi="Arial" w:cs="Arial"/>
          <w:lang w:val="en-AU"/>
        </w:rPr>
        <w:t xml:space="preserve">: </w:t>
      </w:r>
      <w:r w:rsidR="00C34AC3">
        <w:rPr>
          <w:rFonts w:ascii="Arial" w:hAnsi="Arial" w:cs="Arial"/>
          <w:lang w:val="en-AU"/>
        </w:rPr>
        <w:t>4:15 – 5:00</w:t>
      </w:r>
      <w:r w:rsidR="000F07E9" w:rsidRPr="00656635">
        <w:rPr>
          <w:rFonts w:ascii="Arial" w:hAnsi="Arial" w:cs="Arial"/>
          <w:lang w:val="en-AU"/>
        </w:rPr>
        <w:tab/>
      </w:r>
    </w:p>
    <w:p w:rsidR="00D33ED9" w:rsidRPr="007A1CC7" w:rsidRDefault="00127643" w:rsidP="007A1CC7">
      <w:pPr>
        <w:tabs>
          <w:tab w:val="right" w:pos="9498"/>
        </w:tabs>
        <w:rPr>
          <w:rFonts w:ascii="Arial" w:hAnsi="Arial" w:cs="Arial"/>
          <w:lang w:val="en-AU"/>
        </w:rPr>
      </w:pPr>
      <w:r w:rsidRPr="00656635">
        <w:rPr>
          <w:rFonts w:ascii="Arial" w:hAnsi="Arial" w:cs="Arial"/>
          <w:lang w:val="en-AU"/>
        </w:rPr>
        <w:tab/>
      </w:r>
    </w:p>
    <w:p w:rsidR="000F07E9" w:rsidRPr="00656635" w:rsidRDefault="00D33ED9" w:rsidP="000F07E9">
      <w:pPr>
        <w:jc w:val="both"/>
        <w:rPr>
          <w:rFonts w:ascii="Arial" w:hAnsi="Arial" w:cs="Arial"/>
          <w:lang w:val="en-AU"/>
        </w:rPr>
      </w:pPr>
      <w:r w:rsidRPr="00656635">
        <w:rPr>
          <w:rFonts w:ascii="Arial" w:hAnsi="Arial" w:cs="Arial"/>
          <w:lang w:val="en-AU"/>
        </w:rPr>
        <w:t xml:space="preserve">Students will be contacted throughout the Session via Mail with important information relating to this </w:t>
      </w:r>
      <w:r w:rsidR="006540D4" w:rsidRPr="00656635">
        <w:rPr>
          <w:rFonts w:ascii="Arial" w:hAnsi="Arial" w:cs="Arial"/>
          <w:lang w:val="en-AU"/>
        </w:rPr>
        <w:t>Course</w:t>
      </w:r>
      <w:r w:rsidRPr="00656635">
        <w:rPr>
          <w:rFonts w:ascii="Arial" w:hAnsi="Arial" w:cs="Arial"/>
          <w:lang w:val="en-AU"/>
        </w:rPr>
        <w:t xml:space="preserve">. </w:t>
      </w:r>
    </w:p>
    <w:p w:rsidR="00D33ED9" w:rsidRPr="00656635" w:rsidRDefault="006540D4" w:rsidP="00C00A95">
      <w:pPr>
        <w:pStyle w:val="Heading1"/>
        <w:rPr>
          <w:rFonts w:ascii="Arial" w:hAnsi="Arial" w:cs="Arial"/>
          <w:sz w:val="24"/>
          <w:szCs w:val="24"/>
          <w:lang w:val="en-AU"/>
        </w:rPr>
      </w:pPr>
      <w:r w:rsidRPr="00656635">
        <w:rPr>
          <w:rFonts w:ascii="Arial" w:hAnsi="Arial" w:cs="Arial"/>
          <w:sz w:val="24"/>
          <w:szCs w:val="24"/>
          <w:lang w:val="en-AU"/>
        </w:rPr>
        <w:t>Course</w:t>
      </w:r>
      <w:r w:rsidR="00D33ED9" w:rsidRPr="00656635">
        <w:rPr>
          <w:rFonts w:ascii="Arial" w:hAnsi="Arial" w:cs="Arial"/>
          <w:sz w:val="24"/>
          <w:szCs w:val="24"/>
          <w:lang w:val="en-AU"/>
        </w:rPr>
        <w:t xml:space="preserve"> Objectives</w:t>
      </w:r>
    </w:p>
    <w:p w:rsidR="00CA55E2" w:rsidRDefault="000F07E9" w:rsidP="000915BC">
      <w:pPr>
        <w:ind w:left="567" w:hanging="567"/>
        <w:jc w:val="both"/>
        <w:rPr>
          <w:rFonts w:ascii="Arial" w:hAnsi="Arial" w:cs="Arial"/>
          <w:lang w:val="en-AU"/>
        </w:rPr>
      </w:pPr>
      <w:r w:rsidRPr="00656635">
        <w:rPr>
          <w:rFonts w:ascii="Arial" w:hAnsi="Arial" w:cs="Arial"/>
          <w:lang w:val="en-AU"/>
        </w:rPr>
        <w:t xml:space="preserve">By participating in and understanding all facets of this </w:t>
      </w:r>
      <w:r w:rsidR="006540D4" w:rsidRPr="00656635">
        <w:rPr>
          <w:rFonts w:ascii="Arial" w:hAnsi="Arial" w:cs="Arial"/>
          <w:lang w:val="en-AU"/>
        </w:rPr>
        <w:t>Course</w:t>
      </w:r>
      <w:r w:rsidRPr="00656635">
        <w:rPr>
          <w:rFonts w:ascii="Arial" w:hAnsi="Arial" w:cs="Arial"/>
          <w:lang w:val="en-AU"/>
        </w:rPr>
        <w:t xml:space="preserve"> a student will:</w:t>
      </w:r>
    </w:p>
    <w:p w:rsidR="000915BC" w:rsidRPr="000915BC" w:rsidRDefault="000915BC" w:rsidP="000915BC">
      <w:pPr>
        <w:pStyle w:val="ListParagraph"/>
        <w:numPr>
          <w:ilvl w:val="0"/>
          <w:numId w:val="16"/>
        </w:numPr>
        <w:spacing w:after="200" w:line="276" w:lineRule="auto"/>
        <w:jc w:val="both"/>
        <w:rPr>
          <w:bCs/>
          <w:color w:val="000000"/>
        </w:rPr>
      </w:pPr>
      <w:r w:rsidRPr="000915BC">
        <w:rPr>
          <w:bCs/>
          <w:color w:val="000000"/>
        </w:rPr>
        <w:t>To understand the principle and application of visual testing methods</w:t>
      </w:r>
    </w:p>
    <w:p w:rsidR="000915BC" w:rsidRPr="000915BC" w:rsidRDefault="000915BC" w:rsidP="000915BC">
      <w:pPr>
        <w:pStyle w:val="ListParagraph"/>
        <w:numPr>
          <w:ilvl w:val="0"/>
          <w:numId w:val="16"/>
        </w:numPr>
        <w:spacing w:after="200" w:line="276" w:lineRule="auto"/>
        <w:jc w:val="both"/>
        <w:rPr>
          <w:bCs/>
          <w:color w:val="000000"/>
        </w:rPr>
      </w:pPr>
      <w:r w:rsidRPr="000915BC">
        <w:rPr>
          <w:bCs/>
          <w:color w:val="000000"/>
        </w:rPr>
        <w:t>To understand principle of liquid penetration testing</w:t>
      </w:r>
      <w:r>
        <w:rPr>
          <w:bCs/>
          <w:color w:val="000000"/>
        </w:rPr>
        <w:t xml:space="preserve"> and </w:t>
      </w:r>
      <w:r w:rsidRPr="000915BC">
        <w:rPr>
          <w:bCs/>
          <w:color w:val="000000"/>
        </w:rPr>
        <w:t>magnetic particle testing technique.</w:t>
      </w:r>
    </w:p>
    <w:p w:rsidR="000915BC" w:rsidRPr="000915BC" w:rsidRDefault="000915BC" w:rsidP="000915BC">
      <w:pPr>
        <w:pStyle w:val="ListParagraph"/>
        <w:numPr>
          <w:ilvl w:val="0"/>
          <w:numId w:val="16"/>
        </w:numPr>
        <w:spacing w:after="200" w:line="276" w:lineRule="auto"/>
        <w:jc w:val="both"/>
        <w:rPr>
          <w:bCs/>
          <w:color w:val="000000"/>
        </w:rPr>
      </w:pPr>
      <w:r w:rsidRPr="000915BC">
        <w:rPr>
          <w:bCs/>
          <w:color w:val="000000"/>
        </w:rPr>
        <w:t xml:space="preserve">To understand principle of </w:t>
      </w:r>
      <w:r>
        <w:rPr>
          <w:bCs/>
          <w:color w:val="000000"/>
        </w:rPr>
        <w:t xml:space="preserve">ultrasonic </w:t>
      </w:r>
      <w:r w:rsidRPr="000915BC">
        <w:rPr>
          <w:bCs/>
          <w:color w:val="000000"/>
        </w:rPr>
        <w:t>and</w:t>
      </w:r>
      <w:r>
        <w:rPr>
          <w:bCs/>
          <w:color w:val="000000"/>
        </w:rPr>
        <w:t xml:space="preserve"> radiographic testing technique and</w:t>
      </w:r>
      <w:r w:rsidRPr="000915BC">
        <w:rPr>
          <w:bCs/>
          <w:color w:val="000000"/>
        </w:rPr>
        <w:t xml:space="preserve"> its applications</w:t>
      </w:r>
      <w:r>
        <w:rPr>
          <w:bCs/>
          <w:color w:val="000000"/>
        </w:rPr>
        <w:t>.</w:t>
      </w:r>
    </w:p>
    <w:p w:rsidR="005A33B5" w:rsidRDefault="005A33B5" w:rsidP="00C00A95">
      <w:pPr>
        <w:pStyle w:val="Heading1"/>
        <w:rPr>
          <w:rFonts w:ascii="Arial" w:hAnsi="Arial" w:cs="Arial"/>
          <w:sz w:val="24"/>
          <w:szCs w:val="24"/>
        </w:rPr>
      </w:pPr>
      <w:r w:rsidRPr="00656635">
        <w:rPr>
          <w:rFonts w:ascii="Arial" w:hAnsi="Arial" w:cs="Arial"/>
          <w:sz w:val="24"/>
          <w:szCs w:val="24"/>
        </w:rPr>
        <w:t>Course Outcomes (CO)</w:t>
      </w:r>
    </w:p>
    <w:p w:rsidR="00F024F2" w:rsidRPr="00F505A7" w:rsidRDefault="00F024F2" w:rsidP="00F024F2">
      <w:pPr>
        <w:pStyle w:val="ListParagraph"/>
        <w:numPr>
          <w:ilvl w:val="0"/>
          <w:numId w:val="17"/>
        </w:numPr>
        <w:spacing w:after="200" w:line="276" w:lineRule="auto"/>
        <w:ind w:left="709"/>
        <w:jc w:val="both"/>
        <w:rPr>
          <w:bCs/>
          <w:color w:val="000000"/>
        </w:rPr>
      </w:pPr>
      <w:r w:rsidRPr="00F505A7">
        <w:rPr>
          <w:bCs/>
          <w:color w:val="000000"/>
        </w:rPr>
        <w:t>To understand the significance of testing of metallic and non metallic materials and components without destroying them.</w:t>
      </w:r>
    </w:p>
    <w:p w:rsidR="00F024F2" w:rsidRPr="00F505A7" w:rsidRDefault="00F024F2" w:rsidP="00F024F2">
      <w:pPr>
        <w:pStyle w:val="ListParagraph"/>
        <w:numPr>
          <w:ilvl w:val="0"/>
          <w:numId w:val="17"/>
        </w:numPr>
        <w:spacing w:after="200" w:line="276" w:lineRule="auto"/>
        <w:ind w:left="709"/>
        <w:jc w:val="both"/>
        <w:rPr>
          <w:bCs/>
          <w:color w:val="000000"/>
        </w:rPr>
      </w:pPr>
      <w:r w:rsidRPr="00F505A7">
        <w:rPr>
          <w:bCs/>
          <w:color w:val="000000"/>
        </w:rPr>
        <w:t>To study the application of these methods in assessing reliability of components &amp; plants.</w:t>
      </w:r>
    </w:p>
    <w:p w:rsidR="00F024F2" w:rsidRPr="00F505A7" w:rsidRDefault="00F024F2" w:rsidP="00F024F2">
      <w:pPr>
        <w:pStyle w:val="ListParagraph"/>
        <w:numPr>
          <w:ilvl w:val="0"/>
          <w:numId w:val="17"/>
        </w:numPr>
        <w:spacing w:after="200" w:line="276" w:lineRule="auto"/>
        <w:ind w:left="709"/>
        <w:jc w:val="both"/>
        <w:rPr>
          <w:bCs/>
          <w:color w:val="000000"/>
        </w:rPr>
      </w:pPr>
      <w:r w:rsidRPr="00F505A7">
        <w:rPr>
          <w:bCs/>
          <w:color w:val="000000"/>
        </w:rPr>
        <w:t>To study the life time assessment of components.</w:t>
      </w:r>
    </w:p>
    <w:p w:rsidR="0035382F" w:rsidRPr="00656635" w:rsidRDefault="006540D4" w:rsidP="00C00A95">
      <w:pPr>
        <w:pStyle w:val="Heading1"/>
        <w:rPr>
          <w:rFonts w:ascii="Arial" w:hAnsi="Arial" w:cs="Arial"/>
          <w:sz w:val="24"/>
          <w:szCs w:val="24"/>
        </w:rPr>
      </w:pPr>
      <w:r w:rsidRPr="00656635">
        <w:rPr>
          <w:rFonts w:ascii="Arial" w:hAnsi="Arial" w:cs="Arial"/>
          <w:sz w:val="24"/>
          <w:szCs w:val="24"/>
        </w:rPr>
        <w:t>Course</w:t>
      </w:r>
      <w:r w:rsidR="00F52EF1" w:rsidRPr="00656635">
        <w:rPr>
          <w:rFonts w:ascii="Arial" w:hAnsi="Arial" w:cs="Arial"/>
          <w:sz w:val="24"/>
          <w:szCs w:val="24"/>
        </w:rPr>
        <w:t xml:space="preserve"> Outline</w:t>
      </w:r>
    </w:p>
    <w:p w:rsidR="00C11B70" w:rsidRPr="00656635" w:rsidRDefault="00F63671" w:rsidP="0035382F">
      <w:pPr>
        <w:jc w:val="both"/>
        <w:rPr>
          <w:rFonts w:ascii="Arial" w:hAnsi="Arial" w:cs="Arial"/>
        </w:rPr>
      </w:pPr>
      <w:r>
        <w:rPr>
          <w:rFonts w:ascii="Arial" w:hAnsi="Arial" w:cs="Arial"/>
        </w:rPr>
        <w:t xml:space="preserve">The proposed course deals with </w:t>
      </w:r>
      <w:r w:rsidR="00F024F2" w:rsidRPr="00F024F2">
        <w:rPr>
          <w:rFonts w:ascii="Arial" w:hAnsi="Arial" w:cs="Arial"/>
        </w:rPr>
        <w:t>visual</w:t>
      </w:r>
      <w:r w:rsidR="00F024F2">
        <w:rPr>
          <w:rFonts w:ascii="Arial" w:hAnsi="Arial" w:cs="Arial"/>
        </w:rPr>
        <w:t>, liquid penetrant, magnetic particle, ultrasonic, radiographic, eddy current, acoustic emission</w:t>
      </w:r>
      <w:r w:rsidR="00F024F2" w:rsidRPr="00F024F2">
        <w:rPr>
          <w:rFonts w:ascii="Arial" w:hAnsi="Arial" w:cs="Arial"/>
        </w:rPr>
        <w:t xml:space="preserve"> testing</w:t>
      </w:r>
      <w:r w:rsidR="00F024F2">
        <w:rPr>
          <w:rFonts w:ascii="Arial" w:hAnsi="Arial" w:cs="Arial"/>
        </w:rPr>
        <w:t>.</w:t>
      </w:r>
    </w:p>
    <w:p w:rsidR="004C40AF" w:rsidRPr="00656635" w:rsidRDefault="004C40AF" w:rsidP="00C00A95">
      <w:pPr>
        <w:pStyle w:val="Heading1"/>
        <w:rPr>
          <w:rFonts w:ascii="Arial" w:hAnsi="Arial" w:cs="Arial"/>
          <w:sz w:val="24"/>
          <w:szCs w:val="24"/>
        </w:rPr>
      </w:pPr>
      <w:r w:rsidRPr="00656635">
        <w:rPr>
          <w:rFonts w:ascii="Arial" w:hAnsi="Arial" w:cs="Arial"/>
          <w:sz w:val="24"/>
          <w:szCs w:val="24"/>
        </w:rPr>
        <w:lastRenderedPageBreak/>
        <w:t>Method of delivery</w:t>
      </w:r>
    </w:p>
    <w:p w:rsidR="004C40AF" w:rsidRPr="00656635" w:rsidRDefault="00E609ED" w:rsidP="004C40AF">
      <w:pPr>
        <w:rPr>
          <w:rFonts w:ascii="Arial" w:hAnsi="Arial" w:cs="Arial"/>
          <w:color w:val="808080" w:themeColor="background1" w:themeShade="80"/>
        </w:rPr>
      </w:pPr>
      <w:r w:rsidRPr="00656635">
        <w:rPr>
          <w:rFonts w:ascii="Arial" w:hAnsi="Arial" w:cs="Arial"/>
          <w:color w:val="808080" w:themeColor="background1" w:themeShade="80"/>
        </w:rPr>
        <w:t>(</w:t>
      </w:r>
      <w:r w:rsidR="004C40AF" w:rsidRPr="00656635">
        <w:rPr>
          <w:rFonts w:ascii="Arial" w:hAnsi="Arial" w:cs="Arial"/>
          <w:color w:val="808080" w:themeColor="background1" w:themeShade="80"/>
        </w:rPr>
        <w:t>Face to face lectures, self study material</w:t>
      </w:r>
      <w:r w:rsidRPr="00656635">
        <w:rPr>
          <w:rFonts w:ascii="Arial" w:hAnsi="Arial" w:cs="Arial"/>
          <w:color w:val="808080" w:themeColor="background1" w:themeShade="80"/>
        </w:rPr>
        <w:t>, Active Learning Techniques)</w:t>
      </w:r>
    </w:p>
    <w:p w:rsidR="004C40AF" w:rsidRPr="00656635" w:rsidRDefault="004C40AF" w:rsidP="00C00A95">
      <w:pPr>
        <w:pStyle w:val="Heading1"/>
        <w:rPr>
          <w:rFonts w:ascii="Arial" w:hAnsi="Arial" w:cs="Arial"/>
          <w:sz w:val="24"/>
          <w:szCs w:val="24"/>
        </w:rPr>
      </w:pPr>
      <w:r w:rsidRPr="00656635">
        <w:rPr>
          <w:rFonts w:ascii="Arial" w:hAnsi="Arial" w:cs="Arial"/>
          <w:sz w:val="24"/>
          <w:szCs w:val="24"/>
        </w:rPr>
        <w:t>Study time</w:t>
      </w:r>
    </w:p>
    <w:p w:rsidR="004C40AF" w:rsidRPr="00656635" w:rsidRDefault="00F13330" w:rsidP="004C40AF">
      <w:pPr>
        <w:rPr>
          <w:rFonts w:ascii="Arial" w:hAnsi="Arial" w:cs="Arial"/>
          <w:color w:val="808080" w:themeColor="background1" w:themeShade="80"/>
        </w:rPr>
      </w:pPr>
      <w:r>
        <w:rPr>
          <w:rFonts w:ascii="Arial" w:hAnsi="Arial" w:cs="Arial"/>
          <w:color w:val="808080" w:themeColor="background1" w:themeShade="80"/>
        </w:rPr>
        <w:t>4</w:t>
      </w:r>
      <w:r w:rsidR="004D7A9B">
        <w:rPr>
          <w:rFonts w:ascii="Arial" w:hAnsi="Arial" w:cs="Arial"/>
          <w:color w:val="808080" w:themeColor="background1" w:themeShade="80"/>
        </w:rPr>
        <w:t xml:space="preserve"> lectures per week</w:t>
      </w:r>
    </w:p>
    <w:p w:rsidR="004C40AF" w:rsidRPr="00656635" w:rsidRDefault="004C40AF">
      <w:pPr>
        <w:ind w:left="567" w:hanging="567"/>
        <w:jc w:val="both"/>
        <w:rPr>
          <w:rFonts w:ascii="Arial" w:hAnsi="Arial" w:cs="Arial"/>
        </w:rPr>
      </w:pPr>
    </w:p>
    <w:p w:rsidR="005A33B5" w:rsidRDefault="005A33B5" w:rsidP="00C00A95">
      <w:pPr>
        <w:pStyle w:val="Heading1"/>
        <w:rPr>
          <w:rFonts w:ascii="Arial" w:hAnsi="Arial" w:cs="Arial"/>
          <w:sz w:val="24"/>
          <w:szCs w:val="24"/>
        </w:rPr>
      </w:pPr>
      <w:r w:rsidRPr="00656635">
        <w:rPr>
          <w:rFonts w:ascii="Arial" w:hAnsi="Arial" w:cs="Arial"/>
          <w:sz w:val="24"/>
          <w:szCs w:val="24"/>
        </w:rPr>
        <w:t>CO-PO Mapping (PO: Program Outcomes)</w:t>
      </w:r>
    </w:p>
    <w:p w:rsidR="007A1CC7" w:rsidRPr="007A1CC7" w:rsidRDefault="007A1CC7" w:rsidP="007A1CC7"/>
    <w:tbl>
      <w:tblPr>
        <w:tblStyle w:val="TableGrid"/>
        <w:tblW w:w="9096" w:type="dxa"/>
        <w:tblLook w:val="04A0" w:firstRow="1" w:lastRow="0" w:firstColumn="1" w:lastColumn="0" w:noHBand="0" w:noVBand="1"/>
      </w:tblPr>
      <w:tblGrid>
        <w:gridCol w:w="696"/>
        <w:gridCol w:w="670"/>
        <w:gridCol w:w="670"/>
        <w:gridCol w:w="670"/>
        <w:gridCol w:w="670"/>
        <w:gridCol w:w="670"/>
        <w:gridCol w:w="670"/>
        <w:gridCol w:w="670"/>
        <w:gridCol w:w="670"/>
        <w:gridCol w:w="670"/>
        <w:gridCol w:w="790"/>
        <w:gridCol w:w="790"/>
        <w:gridCol w:w="790"/>
      </w:tblGrid>
      <w:tr w:rsidR="007A1CC7" w:rsidRPr="000726B7" w:rsidTr="00E4197F">
        <w:trPr>
          <w:cnfStyle w:val="100000000000" w:firstRow="1" w:lastRow="0" w:firstColumn="0" w:lastColumn="0" w:oddVBand="0" w:evenVBand="0" w:oddHBand="0" w:evenHBand="0" w:firstRowFirstColumn="0" w:firstRowLastColumn="0" w:lastRowFirstColumn="0" w:lastRowLastColumn="0"/>
          <w:trHeight w:val="356"/>
        </w:trPr>
        <w:tc>
          <w:tcPr>
            <w:tcW w:w="696" w:type="dxa"/>
            <w:vAlign w:val="center"/>
          </w:tcPr>
          <w:p w:rsidR="007A1CC7" w:rsidRPr="000726B7" w:rsidRDefault="007A1CC7" w:rsidP="00E4197F">
            <w:pPr>
              <w:rPr>
                <w:rFonts w:ascii="Times New Roman" w:hAnsi="Times New Roman"/>
              </w:rPr>
            </w:pPr>
          </w:p>
        </w:tc>
        <w:tc>
          <w:tcPr>
            <w:tcW w:w="670" w:type="dxa"/>
            <w:vAlign w:val="center"/>
          </w:tcPr>
          <w:p w:rsidR="007A1CC7" w:rsidRPr="000726B7" w:rsidRDefault="007A1CC7" w:rsidP="00E4197F">
            <w:pPr>
              <w:rPr>
                <w:rFonts w:ascii="Times New Roman" w:hAnsi="Times New Roman"/>
                <w:b/>
              </w:rPr>
            </w:pPr>
            <w:r w:rsidRPr="000726B7">
              <w:rPr>
                <w:rFonts w:ascii="Times New Roman" w:hAnsi="Times New Roman"/>
                <w:b/>
              </w:rPr>
              <w:t>PO1</w:t>
            </w:r>
          </w:p>
        </w:tc>
        <w:tc>
          <w:tcPr>
            <w:tcW w:w="670" w:type="dxa"/>
            <w:vAlign w:val="center"/>
          </w:tcPr>
          <w:p w:rsidR="007A1CC7" w:rsidRPr="000726B7" w:rsidRDefault="007A1CC7" w:rsidP="00E4197F">
            <w:pPr>
              <w:rPr>
                <w:rFonts w:ascii="Times New Roman" w:hAnsi="Times New Roman"/>
                <w:b/>
              </w:rPr>
            </w:pPr>
            <w:r w:rsidRPr="000726B7">
              <w:rPr>
                <w:rFonts w:ascii="Times New Roman" w:hAnsi="Times New Roman"/>
                <w:b/>
              </w:rPr>
              <w:t>PO2</w:t>
            </w:r>
          </w:p>
        </w:tc>
        <w:tc>
          <w:tcPr>
            <w:tcW w:w="670" w:type="dxa"/>
            <w:vAlign w:val="center"/>
          </w:tcPr>
          <w:p w:rsidR="007A1CC7" w:rsidRPr="000726B7" w:rsidRDefault="007A1CC7" w:rsidP="00E4197F">
            <w:pPr>
              <w:rPr>
                <w:rFonts w:ascii="Times New Roman" w:hAnsi="Times New Roman"/>
                <w:b/>
              </w:rPr>
            </w:pPr>
            <w:r w:rsidRPr="000726B7">
              <w:rPr>
                <w:rFonts w:ascii="Times New Roman" w:hAnsi="Times New Roman"/>
                <w:b/>
              </w:rPr>
              <w:t>PO3</w:t>
            </w:r>
          </w:p>
        </w:tc>
        <w:tc>
          <w:tcPr>
            <w:tcW w:w="670" w:type="dxa"/>
            <w:vAlign w:val="center"/>
          </w:tcPr>
          <w:p w:rsidR="007A1CC7" w:rsidRPr="000726B7" w:rsidRDefault="007A1CC7" w:rsidP="00E4197F">
            <w:pPr>
              <w:rPr>
                <w:rFonts w:ascii="Times New Roman" w:hAnsi="Times New Roman"/>
                <w:b/>
              </w:rPr>
            </w:pPr>
            <w:r w:rsidRPr="000726B7">
              <w:rPr>
                <w:rFonts w:ascii="Times New Roman" w:hAnsi="Times New Roman"/>
                <w:b/>
              </w:rPr>
              <w:t>PO4</w:t>
            </w:r>
          </w:p>
        </w:tc>
        <w:tc>
          <w:tcPr>
            <w:tcW w:w="670" w:type="dxa"/>
            <w:vAlign w:val="center"/>
          </w:tcPr>
          <w:p w:rsidR="007A1CC7" w:rsidRPr="000726B7" w:rsidRDefault="007A1CC7" w:rsidP="00E4197F">
            <w:pPr>
              <w:rPr>
                <w:rFonts w:ascii="Times New Roman" w:hAnsi="Times New Roman"/>
                <w:b/>
              </w:rPr>
            </w:pPr>
            <w:r w:rsidRPr="000726B7">
              <w:rPr>
                <w:rFonts w:ascii="Times New Roman" w:hAnsi="Times New Roman"/>
                <w:b/>
              </w:rPr>
              <w:t>PO5</w:t>
            </w:r>
          </w:p>
        </w:tc>
        <w:tc>
          <w:tcPr>
            <w:tcW w:w="670" w:type="dxa"/>
            <w:vAlign w:val="center"/>
          </w:tcPr>
          <w:p w:rsidR="007A1CC7" w:rsidRPr="000726B7" w:rsidRDefault="007A1CC7" w:rsidP="00E4197F">
            <w:pPr>
              <w:rPr>
                <w:rFonts w:ascii="Times New Roman" w:hAnsi="Times New Roman"/>
                <w:b/>
              </w:rPr>
            </w:pPr>
            <w:r w:rsidRPr="000726B7">
              <w:rPr>
                <w:rFonts w:ascii="Times New Roman" w:hAnsi="Times New Roman"/>
                <w:b/>
              </w:rPr>
              <w:t>PO6</w:t>
            </w:r>
          </w:p>
        </w:tc>
        <w:tc>
          <w:tcPr>
            <w:tcW w:w="670" w:type="dxa"/>
            <w:vAlign w:val="center"/>
          </w:tcPr>
          <w:p w:rsidR="007A1CC7" w:rsidRPr="000726B7" w:rsidRDefault="007A1CC7" w:rsidP="00E4197F">
            <w:pPr>
              <w:rPr>
                <w:rFonts w:ascii="Times New Roman" w:hAnsi="Times New Roman"/>
                <w:b/>
              </w:rPr>
            </w:pPr>
            <w:r w:rsidRPr="000726B7">
              <w:rPr>
                <w:rFonts w:ascii="Times New Roman" w:hAnsi="Times New Roman"/>
                <w:b/>
              </w:rPr>
              <w:t>PO7</w:t>
            </w:r>
          </w:p>
        </w:tc>
        <w:tc>
          <w:tcPr>
            <w:tcW w:w="670" w:type="dxa"/>
            <w:vAlign w:val="center"/>
          </w:tcPr>
          <w:p w:rsidR="007A1CC7" w:rsidRPr="000726B7" w:rsidRDefault="007A1CC7" w:rsidP="00E4197F">
            <w:pPr>
              <w:rPr>
                <w:rFonts w:ascii="Times New Roman" w:hAnsi="Times New Roman"/>
                <w:b/>
              </w:rPr>
            </w:pPr>
            <w:r w:rsidRPr="000726B7">
              <w:rPr>
                <w:rFonts w:ascii="Times New Roman" w:hAnsi="Times New Roman"/>
                <w:b/>
              </w:rPr>
              <w:t>PO8</w:t>
            </w:r>
          </w:p>
        </w:tc>
        <w:tc>
          <w:tcPr>
            <w:tcW w:w="670" w:type="dxa"/>
            <w:vAlign w:val="center"/>
          </w:tcPr>
          <w:p w:rsidR="007A1CC7" w:rsidRPr="000726B7" w:rsidRDefault="007A1CC7" w:rsidP="00E4197F">
            <w:pPr>
              <w:rPr>
                <w:rFonts w:ascii="Times New Roman" w:hAnsi="Times New Roman"/>
                <w:b/>
              </w:rPr>
            </w:pPr>
            <w:r w:rsidRPr="000726B7">
              <w:rPr>
                <w:rFonts w:ascii="Times New Roman" w:hAnsi="Times New Roman"/>
                <w:b/>
              </w:rPr>
              <w:t>PO9</w:t>
            </w:r>
          </w:p>
        </w:tc>
        <w:tc>
          <w:tcPr>
            <w:tcW w:w="790" w:type="dxa"/>
            <w:vAlign w:val="center"/>
          </w:tcPr>
          <w:p w:rsidR="007A1CC7" w:rsidRPr="000726B7" w:rsidRDefault="007A1CC7" w:rsidP="00E4197F">
            <w:pPr>
              <w:rPr>
                <w:rFonts w:ascii="Times New Roman" w:hAnsi="Times New Roman"/>
                <w:b/>
              </w:rPr>
            </w:pPr>
            <w:r w:rsidRPr="000726B7">
              <w:rPr>
                <w:rFonts w:ascii="Times New Roman" w:hAnsi="Times New Roman"/>
                <w:b/>
              </w:rPr>
              <w:t>PO10</w:t>
            </w:r>
          </w:p>
        </w:tc>
        <w:tc>
          <w:tcPr>
            <w:tcW w:w="790" w:type="dxa"/>
            <w:vAlign w:val="center"/>
          </w:tcPr>
          <w:p w:rsidR="007A1CC7" w:rsidRPr="000726B7" w:rsidRDefault="007A1CC7" w:rsidP="00E4197F">
            <w:pPr>
              <w:rPr>
                <w:rFonts w:ascii="Times New Roman" w:hAnsi="Times New Roman"/>
                <w:b/>
              </w:rPr>
            </w:pPr>
            <w:r w:rsidRPr="000726B7">
              <w:rPr>
                <w:rFonts w:ascii="Times New Roman" w:hAnsi="Times New Roman"/>
                <w:b/>
              </w:rPr>
              <w:t>PO11</w:t>
            </w:r>
          </w:p>
        </w:tc>
        <w:tc>
          <w:tcPr>
            <w:tcW w:w="790" w:type="dxa"/>
            <w:vAlign w:val="center"/>
          </w:tcPr>
          <w:p w:rsidR="007A1CC7" w:rsidRPr="000726B7" w:rsidRDefault="007A1CC7" w:rsidP="00E4197F">
            <w:pPr>
              <w:rPr>
                <w:rFonts w:ascii="Times New Roman" w:hAnsi="Times New Roman"/>
                <w:b/>
              </w:rPr>
            </w:pPr>
            <w:r w:rsidRPr="000726B7">
              <w:rPr>
                <w:rFonts w:ascii="Times New Roman" w:hAnsi="Times New Roman"/>
                <w:b/>
              </w:rPr>
              <w:t>PO12</w:t>
            </w:r>
          </w:p>
        </w:tc>
      </w:tr>
      <w:tr w:rsidR="007A1CC7" w:rsidRPr="000726B7" w:rsidTr="00E4197F">
        <w:trPr>
          <w:cnfStyle w:val="000000100000" w:firstRow="0" w:lastRow="0" w:firstColumn="0" w:lastColumn="0" w:oddVBand="0" w:evenVBand="0" w:oddHBand="1" w:evenHBand="0" w:firstRowFirstColumn="0" w:firstRowLastColumn="0" w:lastRowFirstColumn="0" w:lastRowLastColumn="0"/>
          <w:trHeight w:val="356"/>
        </w:trPr>
        <w:tc>
          <w:tcPr>
            <w:tcW w:w="696" w:type="dxa"/>
            <w:vAlign w:val="center"/>
          </w:tcPr>
          <w:p w:rsidR="007A1CC7" w:rsidRPr="000726B7" w:rsidRDefault="007A1CC7" w:rsidP="00E4197F">
            <w:pPr>
              <w:rPr>
                <w:b/>
              </w:rPr>
            </w:pPr>
            <w:r w:rsidRPr="000726B7">
              <w:rPr>
                <w:b/>
              </w:rPr>
              <w:t>CO1</w:t>
            </w:r>
          </w:p>
        </w:tc>
        <w:tc>
          <w:tcPr>
            <w:tcW w:w="670" w:type="dxa"/>
            <w:vAlign w:val="center"/>
          </w:tcPr>
          <w:p w:rsidR="007A1CC7" w:rsidRPr="000726B7" w:rsidRDefault="007A1CC7" w:rsidP="00E4197F">
            <w:r w:rsidRPr="000726B7">
              <w:t>1</w:t>
            </w:r>
          </w:p>
        </w:tc>
        <w:tc>
          <w:tcPr>
            <w:tcW w:w="670" w:type="dxa"/>
            <w:vAlign w:val="center"/>
          </w:tcPr>
          <w:p w:rsidR="007A1CC7" w:rsidRPr="000726B7" w:rsidRDefault="007A1CC7" w:rsidP="00E4197F">
            <w:r w:rsidRPr="000726B7">
              <w:t>-</w:t>
            </w:r>
          </w:p>
        </w:tc>
        <w:tc>
          <w:tcPr>
            <w:tcW w:w="670" w:type="dxa"/>
            <w:vAlign w:val="center"/>
          </w:tcPr>
          <w:p w:rsidR="007A1CC7" w:rsidRPr="000726B7" w:rsidRDefault="007A1CC7" w:rsidP="00E4197F">
            <w:r>
              <w:t>2</w:t>
            </w:r>
          </w:p>
        </w:tc>
        <w:tc>
          <w:tcPr>
            <w:tcW w:w="670" w:type="dxa"/>
            <w:vAlign w:val="center"/>
          </w:tcPr>
          <w:p w:rsidR="007A1CC7" w:rsidRPr="000726B7" w:rsidRDefault="007A1CC7" w:rsidP="00E4197F">
            <w:r w:rsidRPr="000726B7">
              <w:t>-</w:t>
            </w:r>
          </w:p>
        </w:tc>
        <w:tc>
          <w:tcPr>
            <w:tcW w:w="670" w:type="dxa"/>
            <w:vAlign w:val="center"/>
          </w:tcPr>
          <w:p w:rsidR="007A1CC7" w:rsidRPr="000726B7" w:rsidRDefault="007A1CC7" w:rsidP="00E4197F">
            <w:r w:rsidRPr="000726B7">
              <w:t>1</w:t>
            </w:r>
          </w:p>
        </w:tc>
        <w:tc>
          <w:tcPr>
            <w:tcW w:w="670" w:type="dxa"/>
            <w:vAlign w:val="center"/>
          </w:tcPr>
          <w:p w:rsidR="007A1CC7" w:rsidRPr="000726B7" w:rsidRDefault="007A1CC7" w:rsidP="00E4197F">
            <w:r>
              <w:t>1</w:t>
            </w:r>
          </w:p>
        </w:tc>
        <w:tc>
          <w:tcPr>
            <w:tcW w:w="670" w:type="dxa"/>
            <w:vAlign w:val="center"/>
          </w:tcPr>
          <w:p w:rsidR="007A1CC7" w:rsidRPr="000726B7" w:rsidRDefault="007A1CC7" w:rsidP="00E4197F">
            <w:r>
              <w:t>3</w:t>
            </w:r>
          </w:p>
        </w:tc>
        <w:tc>
          <w:tcPr>
            <w:tcW w:w="670" w:type="dxa"/>
            <w:vAlign w:val="center"/>
          </w:tcPr>
          <w:p w:rsidR="007A1CC7" w:rsidRPr="000726B7" w:rsidRDefault="007A1CC7" w:rsidP="00E4197F">
            <w:r>
              <w:t>1</w:t>
            </w:r>
          </w:p>
        </w:tc>
        <w:tc>
          <w:tcPr>
            <w:tcW w:w="670" w:type="dxa"/>
            <w:vAlign w:val="center"/>
          </w:tcPr>
          <w:p w:rsidR="007A1CC7" w:rsidRPr="000726B7" w:rsidRDefault="007A1CC7" w:rsidP="00E4197F">
            <w:r w:rsidRPr="000726B7">
              <w:t>-</w:t>
            </w:r>
          </w:p>
        </w:tc>
        <w:tc>
          <w:tcPr>
            <w:tcW w:w="790" w:type="dxa"/>
            <w:vAlign w:val="center"/>
          </w:tcPr>
          <w:p w:rsidR="007A1CC7" w:rsidRPr="000726B7" w:rsidRDefault="007A1CC7" w:rsidP="00E4197F">
            <w:r w:rsidRPr="000726B7">
              <w:t>-</w:t>
            </w:r>
          </w:p>
        </w:tc>
        <w:tc>
          <w:tcPr>
            <w:tcW w:w="790" w:type="dxa"/>
            <w:vAlign w:val="center"/>
          </w:tcPr>
          <w:p w:rsidR="007A1CC7" w:rsidRPr="000726B7" w:rsidRDefault="007A1CC7" w:rsidP="00E4197F">
            <w:r>
              <w:t>2</w:t>
            </w:r>
          </w:p>
        </w:tc>
        <w:tc>
          <w:tcPr>
            <w:tcW w:w="790" w:type="dxa"/>
            <w:vAlign w:val="center"/>
          </w:tcPr>
          <w:p w:rsidR="007A1CC7" w:rsidRPr="000726B7" w:rsidRDefault="007A1CC7" w:rsidP="00E4197F">
            <w:r w:rsidRPr="000726B7">
              <w:t>-</w:t>
            </w:r>
          </w:p>
        </w:tc>
      </w:tr>
      <w:tr w:rsidR="007A1CC7" w:rsidRPr="000726B7" w:rsidTr="00E4197F">
        <w:trPr>
          <w:trHeight w:val="356"/>
        </w:trPr>
        <w:tc>
          <w:tcPr>
            <w:tcW w:w="696" w:type="dxa"/>
            <w:vAlign w:val="center"/>
          </w:tcPr>
          <w:p w:rsidR="007A1CC7" w:rsidRPr="000726B7" w:rsidRDefault="007A1CC7" w:rsidP="00E4197F">
            <w:pPr>
              <w:rPr>
                <w:b/>
              </w:rPr>
            </w:pPr>
            <w:r w:rsidRPr="000726B7">
              <w:rPr>
                <w:b/>
              </w:rPr>
              <w:t>CO2</w:t>
            </w:r>
          </w:p>
        </w:tc>
        <w:tc>
          <w:tcPr>
            <w:tcW w:w="670" w:type="dxa"/>
            <w:vAlign w:val="center"/>
          </w:tcPr>
          <w:p w:rsidR="007A1CC7" w:rsidRPr="000726B7" w:rsidRDefault="007A1CC7" w:rsidP="00E4197F">
            <w:r w:rsidRPr="000726B7">
              <w:t>3</w:t>
            </w:r>
          </w:p>
        </w:tc>
        <w:tc>
          <w:tcPr>
            <w:tcW w:w="670" w:type="dxa"/>
            <w:vAlign w:val="center"/>
          </w:tcPr>
          <w:p w:rsidR="007A1CC7" w:rsidRPr="000726B7" w:rsidRDefault="007A1CC7" w:rsidP="00E4197F">
            <w:r>
              <w:t>3</w:t>
            </w:r>
          </w:p>
        </w:tc>
        <w:tc>
          <w:tcPr>
            <w:tcW w:w="670" w:type="dxa"/>
            <w:vAlign w:val="center"/>
          </w:tcPr>
          <w:p w:rsidR="007A1CC7" w:rsidRPr="000726B7" w:rsidRDefault="007A1CC7" w:rsidP="00E4197F">
            <w:r>
              <w:t>2</w:t>
            </w:r>
          </w:p>
        </w:tc>
        <w:tc>
          <w:tcPr>
            <w:tcW w:w="670" w:type="dxa"/>
            <w:vAlign w:val="center"/>
          </w:tcPr>
          <w:p w:rsidR="007A1CC7" w:rsidRPr="000726B7" w:rsidRDefault="007A1CC7" w:rsidP="00E4197F">
            <w:r>
              <w:t>1</w:t>
            </w:r>
          </w:p>
        </w:tc>
        <w:tc>
          <w:tcPr>
            <w:tcW w:w="670" w:type="dxa"/>
            <w:vAlign w:val="center"/>
          </w:tcPr>
          <w:p w:rsidR="007A1CC7" w:rsidRPr="000726B7" w:rsidRDefault="007A1CC7" w:rsidP="00E4197F">
            <w:r>
              <w:t>2</w:t>
            </w:r>
          </w:p>
        </w:tc>
        <w:tc>
          <w:tcPr>
            <w:tcW w:w="670" w:type="dxa"/>
            <w:vAlign w:val="center"/>
          </w:tcPr>
          <w:p w:rsidR="007A1CC7" w:rsidRPr="000726B7" w:rsidRDefault="007A1CC7" w:rsidP="00E4197F">
            <w:r w:rsidRPr="000726B7">
              <w:t>2</w:t>
            </w:r>
          </w:p>
        </w:tc>
        <w:tc>
          <w:tcPr>
            <w:tcW w:w="670" w:type="dxa"/>
            <w:vAlign w:val="center"/>
          </w:tcPr>
          <w:p w:rsidR="007A1CC7" w:rsidRPr="000726B7" w:rsidRDefault="007A1CC7" w:rsidP="00E4197F">
            <w:r>
              <w:t>2</w:t>
            </w:r>
          </w:p>
        </w:tc>
        <w:tc>
          <w:tcPr>
            <w:tcW w:w="670" w:type="dxa"/>
            <w:vAlign w:val="center"/>
          </w:tcPr>
          <w:p w:rsidR="007A1CC7" w:rsidRPr="000726B7" w:rsidRDefault="007A1CC7" w:rsidP="00E4197F">
            <w:r w:rsidRPr="000726B7">
              <w:t>-</w:t>
            </w:r>
          </w:p>
        </w:tc>
        <w:tc>
          <w:tcPr>
            <w:tcW w:w="670" w:type="dxa"/>
            <w:vAlign w:val="center"/>
          </w:tcPr>
          <w:p w:rsidR="007A1CC7" w:rsidRPr="000726B7" w:rsidRDefault="007A1CC7" w:rsidP="00E4197F">
            <w:r w:rsidRPr="000726B7">
              <w:t>-</w:t>
            </w:r>
          </w:p>
        </w:tc>
        <w:tc>
          <w:tcPr>
            <w:tcW w:w="790" w:type="dxa"/>
            <w:vAlign w:val="center"/>
          </w:tcPr>
          <w:p w:rsidR="007A1CC7" w:rsidRPr="000726B7" w:rsidRDefault="007A1CC7" w:rsidP="00E4197F">
            <w:r w:rsidRPr="000726B7">
              <w:t>-</w:t>
            </w:r>
          </w:p>
        </w:tc>
        <w:tc>
          <w:tcPr>
            <w:tcW w:w="790" w:type="dxa"/>
            <w:vAlign w:val="center"/>
          </w:tcPr>
          <w:p w:rsidR="007A1CC7" w:rsidRPr="000726B7" w:rsidRDefault="007A1CC7" w:rsidP="00E4197F">
            <w:r>
              <w:t>3</w:t>
            </w:r>
          </w:p>
        </w:tc>
        <w:tc>
          <w:tcPr>
            <w:tcW w:w="790" w:type="dxa"/>
            <w:vAlign w:val="center"/>
          </w:tcPr>
          <w:p w:rsidR="007A1CC7" w:rsidRPr="000726B7" w:rsidRDefault="007A1CC7" w:rsidP="00E4197F">
            <w:r>
              <w:t>1</w:t>
            </w:r>
          </w:p>
        </w:tc>
      </w:tr>
      <w:tr w:rsidR="007A1CC7" w:rsidRPr="000726B7" w:rsidTr="00E4197F">
        <w:trPr>
          <w:cnfStyle w:val="000000100000" w:firstRow="0" w:lastRow="0" w:firstColumn="0" w:lastColumn="0" w:oddVBand="0" w:evenVBand="0" w:oddHBand="1" w:evenHBand="0" w:firstRowFirstColumn="0" w:firstRowLastColumn="0" w:lastRowFirstColumn="0" w:lastRowLastColumn="0"/>
          <w:trHeight w:val="356"/>
        </w:trPr>
        <w:tc>
          <w:tcPr>
            <w:tcW w:w="696" w:type="dxa"/>
            <w:vAlign w:val="center"/>
          </w:tcPr>
          <w:p w:rsidR="007A1CC7" w:rsidRPr="000726B7" w:rsidRDefault="007A1CC7" w:rsidP="00E4197F">
            <w:pPr>
              <w:rPr>
                <w:b/>
              </w:rPr>
            </w:pPr>
            <w:r>
              <w:rPr>
                <w:b/>
              </w:rPr>
              <w:t>CO3</w:t>
            </w:r>
          </w:p>
        </w:tc>
        <w:tc>
          <w:tcPr>
            <w:tcW w:w="670" w:type="dxa"/>
            <w:vAlign w:val="center"/>
          </w:tcPr>
          <w:p w:rsidR="007A1CC7" w:rsidRPr="000726B7" w:rsidRDefault="007A1CC7" w:rsidP="00E4197F">
            <w:r>
              <w:t>3</w:t>
            </w:r>
          </w:p>
        </w:tc>
        <w:tc>
          <w:tcPr>
            <w:tcW w:w="670" w:type="dxa"/>
            <w:vAlign w:val="center"/>
          </w:tcPr>
          <w:p w:rsidR="007A1CC7" w:rsidRDefault="007A1CC7" w:rsidP="00E4197F">
            <w:r>
              <w:t>3</w:t>
            </w:r>
          </w:p>
        </w:tc>
        <w:tc>
          <w:tcPr>
            <w:tcW w:w="670" w:type="dxa"/>
            <w:vAlign w:val="center"/>
          </w:tcPr>
          <w:p w:rsidR="007A1CC7" w:rsidRDefault="007A1CC7" w:rsidP="00E4197F">
            <w:r>
              <w:t>1</w:t>
            </w:r>
          </w:p>
        </w:tc>
        <w:tc>
          <w:tcPr>
            <w:tcW w:w="670" w:type="dxa"/>
            <w:vAlign w:val="center"/>
          </w:tcPr>
          <w:p w:rsidR="007A1CC7" w:rsidRDefault="007A1CC7" w:rsidP="00E4197F">
            <w:r>
              <w:t>2</w:t>
            </w:r>
          </w:p>
        </w:tc>
        <w:tc>
          <w:tcPr>
            <w:tcW w:w="670" w:type="dxa"/>
            <w:vAlign w:val="center"/>
          </w:tcPr>
          <w:p w:rsidR="007A1CC7" w:rsidRDefault="007A1CC7" w:rsidP="00E4197F">
            <w:r>
              <w:t>3</w:t>
            </w:r>
          </w:p>
        </w:tc>
        <w:tc>
          <w:tcPr>
            <w:tcW w:w="670" w:type="dxa"/>
            <w:vAlign w:val="center"/>
          </w:tcPr>
          <w:p w:rsidR="007A1CC7" w:rsidRPr="000726B7" w:rsidRDefault="007A1CC7" w:rsidP="00E4197F">
            <w:r>
              <w:t>3</w:t>
            </w:r>
          </w:p>
        </w:tc>
        <w:tc>
          <w:tcPr>
            <w:tcW w:w="670" w:type="dxa"/>
            <w:vAlign w:val="center"/>
          </w:tcPr>
          <w:p w:rsidR="007A1CC7" w:rsidRDefault="007A1CC7" w:rsidP="00E4197F">
            <w:r>
              <w:t>2</w:t>
            </w:r>
          </w:p>
        </w:tc>
        <w:tc>
          <w:tcPr>
            <w:tcW w:w="670" w:type="dxa"/>
            <w:vAlign w:val="center"/>
          </w:tcPr>
          <w:p w:rsidR="007A1CC7" w:rsidRPr="000726B7" w:rsidRDefault="007A1CC7" w:rsidP="00E4197F">
            <w:r>
              <w:t>1</w:t>
            </w:r>
          </w:p>
        </w:tc>
        <w:tc>
          <w:tcPr>
            <w:tcW w:w="670" w:type="dxa"/>
            <w:vAlign w:val="center"/>
          </w:tcPr>
          <w:p w:rsidR="007A1CC7" w:rsidRPr="000726B7" w:rsidRDefault="007A1CC7" w:rsidP="00E4197F">
            <w:r>
              <w:t>-</w:t>
            </w:r>
          </w:p>
        </w:tc>
        <w:tc>
          <w:tcPr>
            <w:tcW w:w="790" w:type="dxa"/>
            <w:vAlign w:val="center"/>
          </w:tcPr>
          <w:p w:rsidR="007A1CC7" w:rsidRPr="000726B7" w:rsidRDefault="007A1CC7" w:rsidP="00E4197F">
            <w:r>
              <w:t>-</w:t>
            </w:r>
          </w:p>
        </w:tc>
        <w:tc>
          <w:tcPr>
            <w:tcW w:w="790" w:type="dxa"/>
            <w:vAlign w:val="center"/>
          </w:tcPr>
          <w:p w:rsidR="007A1CC7" w:rsidRDefault="007A1CC7" w:rsidP="00E4197F">
            <w:r>
              <w:t>2</w:t>
            </w:r>
          </w:p>
        </w:tc>
        <w:tc>
          <w:tcPr>
            <w:tcW w:w="790" w:type="dxa"/>
            <w:vAlign w:val="center"/>
          </w:tcPr>
          <w:p w:rsidR="007A1CC7" w:rsidRDefault="007A1CC7" w:rsidP="00E4197F">
            <w:r>
              <w:t>-</w:t>
            </w:r>
          </w:p>
        </w:tc>
      </w:tr>
    </w:tbl>
    <w:p w:rsidR="007A1CC7" w:rsidRDefault="007A1CC7" w:rsidP="007A1CC7"/>
    <w:p w:rsidR="007A1CC7" w:rsidRDefault="007A1CC7" w:rsidP="007A1CC7"/>
    <w:p w:rsidR="007A1CC7" w:rsidRDefault="007A1CC7" w:rsidP="007A1CC7">
      <w:r w:rsidRPr="006611AF">
        <w:t xml:space="preserve">1-Lightly Mapped </w:t>
      </w:r>
      <w:r w:rsidRPr="006611AF">
        <w:tab/>
        <w:t>2- Moderately Mapped</w:t>
      </w:r>
      <w:r w:rsidRPr="006611AF">
        <w:tab/>
        <w:t>3- Highly Mapped</w:t>
      </w:r>
    </w:p>
    <w:p w:rsidR="00E609ED" w:rsidRPr="00656635" w:rsidRDefault="00D566B7" w:rsidP="00E609ED">
      <w:pPr>
        <w:pStyle w:val="Heading1"/>
        <w:rPr>
          <w:rFonts w:ascii="Arial" w:hAnsi="Arial" w:cs="Arial"/>
          <w:sz w:val="24"/>
          <w:szCs w:val="24"/>
        </w:rPr>
      </w:pPr>
      <w:r w:rsidRPr="00656635">
        <w:rPr>
          <w:rFonts w:ascii="Arial" w:hAnsi="Arial" w:cs="Arial"/>
          <w:sz w:val="24"/>
          <w:szCs w:val="24"/>
        </w:rPr>
        <w:t>Blooms Taxonomy</w:t>
      </w:r>
      <w:r w:rsidR="00667972" w:rsidRPr="00656635">
        <w:rPr>
          <w:rFonts w:ascii="Arial" w:hAnsi="Arial" w:cs="Arial"/>
          <w:sz w:val="24"/>
          <w:szCs w:val="24"/>
        </w:rPr>
        <w:t>and Knowledge retention</w:t>
      </w:r>
      <w:r w:rsidR="00035805" w:rsidRPr="00656635">
        <w:rPr>
          <w:rFonts w:ascii="Arial" w:hAnsi="Arial" w:cs="Arial"/>
          <w:sz w:val="24"/>
          <w:szCs w:val="24"/>
        </w:rPr>
        <w:t>(For reference)</w:t>
      </w:r>
    </w:p>
    <w:p w:rsidR="004729CF" w:rsidRPr="00656635" w:rsidRDefault="004729CF" w:rsidP="004729CF">
      <w:pPr>
        <w:rPr>
          <w:rFonts w:ascii="Arial" w:hAnsi="Arial" w:cs="Arial"/>
        </w:rPr>
      </w:pPr>
      <w:r w:rsidRPr="00656635">
        <w:rPr>
          <w:rFonts w:ascii="Arial" w:hAnsi="Arial" w:cs="Arial"/>
        </w:rPr>
        <w:t xml:space="preserve">(Blooms taxonomy has been given for reference) </w:t>
      </w:r>
    </w:p>
    <w:p w:rsidR="00035805" w:rsidRPr="00656635" w:rsidRDefault="004729CF" w:rsidP="004729CF">
      <w:pPr>
        <w:tabs>
          <w:tab w:val="left" w:pos="3018"/>
        </w:tabs>
        <w:rPr>
          <w:rFonts w:ascii="Arial" w:hAnsi="Arial" w:cs="Arial"/>
        </w:rPr>
      </w:pPr>
      <w:r w:rsidRPr="00656635">
        <w:rPr>
          <w:rFonts w:ascii="Arial" w:hAnsi="Arial" w:cs="Arial"/>
        </w:rPr>
        <w:tab/>
      </w:r>
    </w:p>
    <w:p w:rsidR="00D314CC" w:rsidRDefault="00D566B7" w:rsidP="00D314CC">
      <w:pPr>
        <w:keepNext/>
        <w:jc w:val="center"/>
      </w:pPr>
      <w:r w:rsidRPr="00D566B7">
        <w:rPr>
          <w:noProof/>
          <w:lang w:val="en-IN" w:eastAsia="en-IN"/>
        </w:rPr>
        <w:drawing>
          <wp:inline distT="0" distB="0" distL="0" distR="0">
            <wp:extent cx="2735249" cy="1983932"/>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502" cy="1984841"/>
                    </a:xfrm>
                    <a:prstGeom prst="rect">
                      <a:avLst/>
                    </a:prstGeom>
                    <a:noFill/>
                    <a:ln>
                      <a:noFill/>
                    </a:ln>
                    <a:effectLst/>
                  </pic:spPr>
                </pic:pic>
              </a:graphicData>
            </a:graphic>
          </wp:inline>
        </w:drawing>
      </w:r>
    </w:p>
    <w:p w:rsidR="00E609ED" w:rsidRDefault="00D314CC" w:rsidP="00D314CC">
      <w:pPr>
        <w:pStyle w:val="Caption"/>
        <w:jc w:val="center"/>
      </w:pPr>
      <w:r>
        <w:t xml:space="preserve">Figure </w:t>
      </w:r>
      <w:r w:rsidR="006D26FC">
        <w:fldChar w:fldCharType="begin"/>
      </w:r>
      <w:r>
        <w:instrText xml:space="preserve"> SEQ Figure \* ARABIC </w:instrText>
      </w:r>
      <w:r w:rsidR="006D26FC">
        <w:fldChar w:fldCharType="separate"/>
      </w:r>
      <w:r w:rsidR="00B73C58">
        <w:rPr>
          <w:noProof/>
        </w:rPr>
        <w:t>1</w:t>
      </w:r>
      <w:r w:rsidR="006D26FC">
        <w:fldChar w:fldCharType="end"/>
      </w:r>
      <w:r>
        <w:t>: Blooms Taxonomy</w:t>
      </w:r>
    </w:p>
    <w:p w:rsidR="00D314CC" w:rsidRDefault="00667972" w:rsidP="00D314CC">
      <w:pPr>
        <w:keepNext/>
        <w:jc w:val="center"/>
      </w:pPr>
      <w:r w:rsidRPr="00667972">
        <w:rPr>
          <w:noProof/>
          <w:lang w:val="en-IN" w:eastAsia="en-IN"/>
        </w:rPr>
        <w:drawing>
          <wp:inline distT="0" distB="0" distL="0" distR="0">
            <wp:extent cx="3992795" cy="1983600"/>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2795" cy="1983600"/>
                    </a:xfrm>
                    <a:prstGeom prst="rect">
                      <a:avLst/>
                    </a:prstGeom>
                    <a:noFill/>
                    <a:ln>
                      <a:noFill/>
                    </a:ln>
                    <a:effectLst/>
                  </pic:spPr>
                </pic:pic>
              </a:graphicData>
            </a:graphic>
          </wp:inline>
        </w:drawing>
      </w:r>
    </w:p>
    <w:p w:rsidR="00B86928" w:rsidRDefault="00D314CC" w:rsidP="007A1CC7">
      <w:pPr>
        <w:pStyle w:val="Caption"/>
        <w:jc w:val="center"/>
      </w:pPr>
      <w:r>
        <w:t xml:space="preserve">Figure </w:t>
      </w:r>
      <w:r w:rsidR="006D26FC">
        <w:fldChar w:fldCharType="begin"/>
      </w:r>
      <w:r>
        <w:instrText xml:space="preserve"> SEQ Figure \* ARABIC </w:instrText>
      </w:r>
      <w:r w:rsidR="006D26FC">
        <w:fldChar w:fldCharType="separate"/>
      </w:r>
      <w:r w:rsidR="00B73C58">
        <w:rPr>
          <w:noProof/>
        </w:rPr>
        <w:t>2</w:t>
      </w:r>
      <w:r w:rsidR="006D26FC">
        <w:fldChar w:fldCharType="end"/>
      </w:r>
      <w:r>
        <w:t>: Knowledge retention</w:t>
      </w:r>
    </w:p>
    <w:p w:rsidR="00FF191F" w:rsidRPr="00656635" w:rsidRDefault="00F52EF1" w:rsidP="00C00A95">
      <w:pPr>
        <w:pStyle w:val="Heading1"/>
        <w:rPr>
          <w:rFonts w:ascii="Arial" w:hAnsi="Arial" w:cs="Arial"/>
          <w:sz w:val="24"/>
          <w:szCs w:val="24"/>
        </w:rPr>
      </w:pPr>
      <w:r w:rsidRPr="00656635">
        <w:rPr>
          <w:rFonts w:ascii="Arial" w:hAnsi="Arial" w:cs="Arial"/>
          <w:sz w:val="24"/>
          <w:szCs w:val="24"/>
        </w:rPr>
        <w:t xml:space="preserve">Graduate Qualities and Capabilities covered </w:t>
      </w:r>
    </w:p>
    <w:p w:rsidR="00F52EF1" w:rsidRPr="00656635" w:rsidRDefault="00FF191F" w:rsidP="00FF191F">
      <w:pPr>
        <w:rPr>
          <w:rFonts w:ascii="Arial" w:hAnsi="Arial" w:cs="Arial"/>
        </w:rPr>
      </w:pPr>
      <w:r w:rsidRPr="00656635">
        <w:rPr>
          <w:rFonts w:ascii="Arial" w:hAnsi="Arial" w:cs="Arial"/>
        </w:rPr>
        <w:t xml:space="preserve">(Qualities graduates harness crediting this </w:t>
      </w:r>
      <w:r w:rsidR="006540D4" w:rsidRPr="00656635">
        <w:rPr>
          <w:rFonts w:ascii="Arial" w:hAnsi="Arial" w:cs="Arial"/>
        </w:rPr>
        <w:t>Course</w:t>
      </w:r>
      <w:r w:rsidRPr="00656635">
        <w:rPr>
          <w:rFonts w:ascii="Arial" w:hAnsi="Arial" w:cs="Arial"/>
        </w:rPr>
        <w:t>)</w:t>
      </w:r>
    </w:p>
    <w:p w:rsidR="005C63E6" w:rsidRPr="00656635" w:rsidRDefault="005C63E6" w:rsidP="005C63E6">
      <w:pPr>
        <w:rPr>
          <w:rFonts w:ascii="Arial" w:hAnsi="Arial" w:cs="Arial"/>
        </w:rPr>
      </w:pPr>
    </w:p>
    <w:tbl>
      <w:tblPr>
        <w:tblStyle w:val="TableGrid"/>
        <w:tblpPr w:leftFromText="180" w:rightFromText="180" w:vertAnchor="text" w:tblpX="90" w:tblpY="1"/>
        <w:tblOverlap w:val="never"/>
        <w:tblW w:w="9540" w:type="dxa"/>
        <w:tblLayout w:type="fixed"/>
        <w:tblLook w:val="01E0" w:firstRow="1" w:lastRow="1" w:firstColumn="1" w:lastColumn="1" w:noHBand="0" w:noVBand="0"/>
      </w:tblPr>
      <w:tblGrid>
        <w:gridCol w:w="4680"/>
        <w:gridCol w:w="4860"/>
      </w:tblGrid>
      <w:tr w:rsidR="00F52EF1" w:rsidRPr="00656635" w:rsidTr="007F5189">
        <w:trPr>
          <w:cnfStyle w:val="100000000000" w:firstRow="1" w:lastRow="0" w:firstColumn="0" w:lastColumn="0" w:oddVBand="0" w:evenVBand="0" w:oddHBand="0" w:evenHBand="0" w:firstRowFirstColumn="0" w:firstRowLastColumn="0" w:lastRowFirstColumn="0" w:lastRowLastColumn="0"/>
        </w:trPr>
        <w:tc>
          <w:tcPr>
            <w:tcW w:w="4680" w:type="dxa"/>
          </w:tcPr>
          <w:p w:rsidR="00F52EF1" w:rsidRPr="00656635" w:rsidRDefault="003F59D9" w:rsidP="00B73C58">
            <w:pPr>
              <w:rPr>
                <w:rFonts w:cs="Arial"/>
              </w:rPr>
            </w:pPr>
            <w:r w:rsidRPr="00656635">
              <w:rPr>
                <w:rFonts w:cs="Arial"/>
                <w:b/>
              </w:rPr>
              <w:t>G</w:t>
            </w:r>
            <w:r w:rsidR="00F52EF1" w:rsidRPr="00656635">
              <w:rPr>
                <w:rFonts w:cs="Arial"/>
                <w:b/>
              </w:rPr>
              <w:t>eneral Graduate Qualities</w:t>
            </w:r>
          </w:p>
        </w:tc>
        <w:tc>
          <w:tcPr>
            <w:tcW w:w="4860" w:type="dxa"/>
          </w:tcPr>
          <w:p w:rsidR="00F52EF1" w:rsidRPr="00656635" w:rsidRDefault="00F52EF1" w:rsidP="00B73C58">
            <w:pPr>
              <w:rPr>
                <w:rFonts w:cs="Arial"/>
              </w:rPr>
            </w:pPr>
            <w:r w:rsidRPr="00656635">
              <w:rPr>
                <w:rFonts w:cs="Arial"/>
                <w:b/>
              </w:rPr>
              <w:t xml:space="preserve">Specific </w:t>
            </w:r>
            <w:r w:rsidR="00B73C58" w:rsidRPr="00656635">
              <w:rPr>
                <w:rFonts w:cs="Arial"/>
                <w:b/>
              </w:rPr>
              <w:t xml:space="preserve">Department </w:t>
            </w:r>
            <w:r w:rsidRPr="00656635">
              <w:rPr>
                <w:rFonts w:cs="Arial"/>
                <w:b/>
              </w:rPr>
              <w:t xml:space="preserve">of </w:t>
            </w:r>
            <w:r w:rsidR="003B4C20" w:rsidRPr="00656635">
              <w:rPr>
                <w:rFonts w:cs="Arial"/>
                <w:b/>
              </w:rPr>
              <w:t>______</w:t>
            </w:r>
            <w:r w:rsidRPr="00656635">
              <w:rPr>
                <w:rFonts w:cs="Arial"/>
                <w:b/>
              </w:rPr>
              <w:t>Graduate Capabilities</w:t>
            </w:r>
          </w:p>
        </w:tc>
      </w:tr>
      <w:tr w:rsidR="00F52EF1" w:rsidRPr="00656635" w:rsidTr="007F5189">
        <w:trPr>
          <w:cnfStyle w:val="000000100000" w:firstRow="0" w:lastRow="0" w:firstColumn="0" w:lastColumn="0" w:oddVBand="0" w:evenVBand="0" w:oddHBand="1" w:evenHBand="0" w:firstRowFirstColumn="0" w:firstRowLastColumn="0" w:lastRowFirstColumn="0" w:lastRowLastColumn="0"/>
        </w:trPr>
        <w:tc>
          <w:tcPr>
            <w:tcW w:w="4680" w:type="dxa"/>
          </w:tcPr>
          <w:p w:rsidR="00F52EF1" w:rsidRPr="00656635" w:rsidRDefault="00F52EF1" w:rsidP="007F5189">
            <w:pPr>
              <w:rPr>
                <w:rFonts w:ascii="Arial" w:hAnsi="Arial" w:cs="Arial"/>
                <w:b/>
              </w:rPr>
            </w:pPr>
            <w:r w:rsidRPr="00656635">
              <w:rPr>
                <w:rFonts w:ascii="Arial" w:hAnsi="Arial" w:cs="Arial"/>
                <w:b/>
              </w:rPr>
              <w:t>Informed</w:t>
            </w:r>
          </w:p>
          <w:p w:rsidR="00F52EF1" w:rsidRPr="00656635" w:rsidRDefault="00F52EF1" w:rsidP="007F5189">
            <w:pPr>
              <w:rPr>
                <w:rFonts w:ascii="Arial" w:hAnsi="Arial" w:cs="Arial"/>
              </w:rPr>
            </w:pPr>
            <w:r w:rsidRPr="00656635">
              <w:rPr>
                <w:rFonts w:ascii="Arial" w:hAnsi="Arial" w:cs="Arial"/>
              </w:rP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rsidR="00F52EF1" w:rsidRPr="00656635" w:rsidRDefault="00F52EF1" w:rsidP="007F5189">
            <w:pPr>
              <w:rPr>
                <w:rFonts w:ascii="Arial" w:hAnsi="Arial" w:cs="Arial"/>
                <w:b/>
              </w:rPr>
            </w:pPr>
            <w:r w:rsidRPr="00656635">
              <w:rPr>
                <w:rFonts w:ascii="Arial" w:hAnsi="Arial" w:cs="Arial"/>
                <w:b/>
              </w:rPr>
              <w:t>1 Professional knowledge, grounding &amp; awareness</w:t>
            </w:r>
          </w:p>
        </w:tc>
      </w:tr>
      <w:tr w:rsidR="00857001" w:rsidRPr="00656635" w:rsidTr="007F5189">
        <w:trPr>
          <w:trHeight w:val="1375"/>
        </w:trPr>
        <w:tc>
          <w:tcPr>
            <w:tcW w:w="4680" w:type="dxa"/>
          </w:tcPr>
          <w:p w:rsidR="00857001" w:rsidRPr="00656635" w:rsidRDefault="00857001" w:rsidP="007F5189">
            <w:pPr>
              <w:rPr>
                <w:rFonts w:ascii="Arial" w:hAnsi="Arial" w:cs="Arial"/>
                <w:b/>
              </w:rPr>
            </w:pPr>
            <w:r w:rsidRPr="00656635">
              <w:rPr>
                <w:rFonts w:ascii="Arial" w:hAnsi="Arial" w:cs="Arial"/>
                <w:b/>
              </w:rPr>
              <w:t>Independent learners</w:t>
            </w:r>
          </w:p>
          <w:p w:rsidR="00857001" w:rsidRPr="00656635" w:rsidRDefault="00857001" w:rsidP="007F5189">
            <w:pPr>
              <w:rPr>
                <w:rFonts w:ascii="Arial" w:hAnsi="Arial" w:cs="Arial"/>
              </w:rPr>
            </w:pPr>
            <w:r w:rsidRPr="00656635">
              <w:rPr>
                <w:rFonts w:ascii="Arial" w:hAnsi="Arial" w:cs="Arial"/>
              </w:rPr>
              <w:t xml:space="preserve">Engage with new ideas and ways of thinking and critically </w:t>
            </w:r>
            <w:r w:rsidR="00F31DD1" w:rsidRPr="00656635">
              <w:rPr>
                <w:rFonts w:ascii="Arial" w:hAnsi="Arial" w:cs="Arial"/>
              </w:rPr>
              <w:t>analyze</w:t>
            </w:r>
            <w:r w:rsidRPr="00656635">
              <w:rPr>
                <w:rFonts w:ascii="Arial" w:hAnsi="Arial" w:cs="Arial"/>
              </w:rPr>
              <w:t xml:space="preserv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rsidR="00857001" w:rsidRPr="00656635" w:rsidRDefault="00857001" w:rsidP="007F5189">
            <w:pPr>
              <w:rPr>
                <w:rFonts w:ascii="Arial" w:hAnsi="Arial" w:cs="Arial"/>
                <w:b/>
              </w:rPr>
            </w:pPr>
            <w:r w:rsidRPr="00656635">
              <w:rPr>
                <w:rFonts w:ascii="Arial" w:hAnsi="Arial" w:cs="Arial"/>
                <w:b/>
              </w:rPr>
              <w:t>2 Information literacy, gathering &amp; processing</w:t>
            </w:r>
          </w:p>
          <w:p w:rsidR="00857001" w:rsidRPr="00656635" w:rsidRDefault="00857001" w:rsidP="007F5189">
            <w:pPr>
              <w:rPr>
                <w:rFonts w:ascii="Arial" w:hAnsi="Arial" w:cs="Arial"/>
              </w:rPr>
            </w:pPr>
          </w:p>
        </w:tc>
      </w:tr>
      <w:tr w:rsidR="00F52EF1" w:rsidRPr="00656635" w:rsidTr="007F5189">
        <w:trPr>
          <w:cnfStyle w:val="000000100000" w:firstRow="0" w:lastRow="0" w:firstColumn="0" w:lastColumn="0" w:oddVBand="0" w:evenVBand="0" w:oddHBand="1" w:evenHBand="0" w:firstRowFirstColumn="0" w:firstRowLastColumn="0" w:lastRowFirstColumn="0" w:lastRowLastColumn="0"/>
        </w:trPr>
        <w:tc>
          <w:tcPr>
            <w:tcW w:w="4680" w:type="dxa"/>
          </w:tcPr>
          <w:p w:rsidR="00F52EF1" w:rsidRPr="00656635" w:rsidRDefault="00F52EF1" w:rsidP="007F5189">
            <w:pPr>
              <w:rPr>
                <w:rFonts w:ascii="Arial" w:hAnsi="Arial" w:cs="Arial"/>
                <w:b/>
              </w:rPr>
            </w:pPr>
            <w:r w:rsidRPr="00656635">
              <w:rPr>
                <w:rFonts w:ascii="Arial" w:hAnsi="Arial" w:cs="Arial"/>
                <w:b/>
              </w:rPr>
              <w:t>Problem solvers</w:t>
            </w:r>
          </w:p>
          <w:p w:rsidR="00F52EF1" w:rsidRPr="00656635" w:rsidRDefault="00F52EF1" w:rsidP="007F5189">
            <w:pPr>
              <w:rPr>
                <w:rFonts w:ascii="Arial" w:hAnsi="Arial" w:cs="Arial"/>
              </w:rPr>
            </w:pPr>
            <w:r w:rsidRPr="00656635">
              <w:rPr>
                <w:rFonts w:ascii="Arial" w:hAnsi="Arial" w:cs="Arial"/>
              </w:rPr>
              <w:t>Take on challenges and opportunities. Apply creative, logical and critical thinking skills to respond effectively. Make and implement decisions. Be flexible, thorough, innovative and aim for high standards.</w:t>
            </w:r>
          </w:p>
        </w:tc>
        <w:tc>
          <w:tcPr>
            <w:tcW w:w="4860" w:type="dxa"/>
          </w:tcPr>
          <w:p w:rsidR="00F52EF1" w:rsidRPr="00656635" w:rsidRDefault="00F52EF1" w:rsidP="007F5189">
            <w:pPr>
              <w:rPr>
                <w:rFonts w:ascii="Arial" w:hAnsi="Arial" w:cs="Arial"/>
                <w:b/>
              </w:rPr>
            </w:pPr>
            <w:r w:rsidRPr="00656635">
              <w:rPr>
                <w:rFonts w:ascii="Arial" w:hAnsi="Arial" w:cs="Arial"/>
                <w:b/>
              </w:rPr>
              <w:t>4 Problem solving skills</w:t>
            </w:r>
          </w:p>
        </w:tc>
      </w:tr>
      <w:tr w:rsidR="00F52EF1" w:rsidRPr="00656635" w:rsidTr="007F5189">
        <w:trPr>
          <w:cantSplit/>
        </w:trPr>
        <w:tc>
          <w:tcPr>
            <w:tcW w:w="4680" w:type="dxa"/>
            <w:vMerge w:val="restart"/>
            <w:shd w:val="clear" w:color="auto" w:fill="auto"/>
          </w:tcPr>
          <w:p w:rsidR="00F52EF1" w:rsidRPr="00656635" w:rsidRDefault="00F52EF1" w:rsidP="007F5189">
            <w:pPr>
              <w:rPr>
                <w:rFonts w:ascii="Arial" w:hAnsi="Arial" w:cs="Arial"/>
                <w:b/>
              </w:rPr>
            </w:pPr>
            <w:r w:rsidRPr="00656635">
              <w:rPr>
                <w:rFonts w:ascii="Arial" w:hAnsi="Arial" w:cs="Arial"/>
                <w:b/>
              </w:rPr>
              <w:t>Effective communicators</w:t>
            </w:r>
          </w:p>
          <w:p w:rsidR="00F52EF1" w:rsidRPr="00656635" w:rsidRDefault="00F52EF1" w:rsidP="007F5189">
            <w:pPr>
              <w:rPr>
                <w:rFonts w:ascii="Arial" w:hAnsi="Arial" w:cs="Arial"/>
              </w:rPr>
            </w:pPr>
            <w:r w:rsidRPr="00656635">
              <w:rPr>
                <w:rFonts w:ascii="Arial" w:hAnsi="Arial" w:cs="Arial"/>
              </w:rPr>
              <w:t xml:space="preserve">Articulate ideas and convey them effectively using a range of media. Work collaboratively and engage with people in different settings. </w:t>
            </w:r>
            <w:r w:rsidR="00F31DD1" w:rsidRPr="00656635">
              <w:rPr>
                <w:rFonts w:ascii="Arial" w:hAnsi="Arial" w:cs="Arial"/>
              </w:rPr>
              <w:t>Recognize</w:t>
            </w:r>
            <w:r w:rsidRPr="00656635">
              <w:rPr>
                <w:rFonts w:ascii="Arial" w:hAnsi="Arial" w:cs="Arial"/>
              </w:rPr>
              <w:t xml:space="preserve"> how culture can shape communication.</w:t>
            </w:r>
          </w:p>
        </w:tc>
        <w:tc>
          <w:tcPr>
            <w:tcW w:w="4860" w:type="dxa"/>
          </w:tcPr>
          <w:p w:rsidR="00F52EF1" w:rsidRPr="00656635" w:rsidRDefault="00F52EF1" w:rsidP="007F5189">
            <w:pPr>
              <w:rPr>
                <w:rFonts w:ascii="Arial" w:hAnsi="Arial" w:cs="Arial"/>
                <w:b/>
              </w:rPr>
            </w:pPr>
            <w:r w:rsidRPr="00656635">
              <w:rPr>
                <w:rFonts w:ascii="Arial" w:hAnsi="Arial" w:cs="Arial"/>
                <w:b/>
              </w:rPr>
              <w:t>5 Written communication</w:t>
            </w:r>
          </w:p>
        </w:tc>
      </w:tr>
      <w:tr w:rsidR="00F52EF1" w:rsidRPr="00656635" w:rsidTr="007F5189">
        <w:trPr>
          <w:cnfStyle w:val="000000100000" w:firstRow="0" w:lastRow="0" w:firstColumn="0" w:lastColumn="0" w:oddVBand="0" w:evenVBand="0" w:oddHBand="1" w:evenHBand="0" w:firstRowFirstColumn="0" w:firstRowLastColumn="0" w:lastRowFirstColumn="0" w:lastRowLastColumn="0"/>
        </w:trPr>
        <w:tc>
          <w:tcPr>
            <w:tcW w:w="4680" w:type="dxa"/>
            <w:vMerge/>
            <w:shd w:val="clear" w:color="auto" w:fill="auto"/>
          </w:tcPr>
          <w:p w:rsidR="00F52EF1" w:rsidRPr="00656635" w:rsidRDefault="00F52EF1" w:rsidP="007F5189">
            <w:pPr>
              <w:rPr>
                <w:rFonts w:ascii="Arial" w:hAnsi="Arial" w:cs="Arial"/>
              </w:rPr>
            </w:pPr>
          </w:p>
        </w:tc>
        <w:tc>
          <w:tcPr>
            <w:tcW w:w="4860" w:type="dxa"/>
          </w:tcPr>
          <w:p w:rsidR="00F52EF1" w:rsidRPr="00656635" w:rsidRDefault="00F52EF1" w:rsidP="007F5189">
            <w:pPr>
              <w:rPr>
                <w:rFonts w:ascii="Arial" w:hAnsi="Arial" w:cs="Arial"/>
                <w:b/>
              </w:rPr>
            </w:pPr>
            <w:r w:rsidRPr="00656635">
              <w:rPr>
                <w:rFonts w:ascii="Arial" w:hAnsi="Arial" w:cs="Arial"/>
                <w:b/>
              </w:rPr>
              <w:t>6 Oral communication</w:t>
            </w:r>
          </w:p>
        </w:tc>
      </w:tr>
      <w:tr w:rsidR="00F52EF1" w:rsidRPr="00656635" w:rsidTr="007F5189">
        <w:tc>
          <w:tcPr>
            <w:tcW w:w="4680" w:type="dxa"/>
            <w:vMerge/>
            <w:shd w:val="clear" w:color="auto" w:fill="auto"/>
          </w:tcPr>
          <w:p w:rsidR="00F52EF1" w:rsidRPr="00656635" w:rsidRDefault="00F52EF1" w:rsidP="007F5189">
            <w:pPr>
              <w:rPr>
                <w:rFonts w:ascii="Arial" w:hAnsi="Arial" w:cs="Arial"/>
              </w:rPr>
            </w:pPr>
          </w:p>
        </w:tc>
        <w:tc>
          <w:tcPr>
            <w:tcW w:w="4860" w:type="dxa"/>
          </w:tcPr>
          <w:p w:rsidR="00F52EF1" w:rsidRPr="00656635" w:rsidRDefault="00F52EF1" w:rsidP="007F5189">
            <w:pPr>
              <w:rPr>
                <w:rFonts w:ascii="Arial" w:hAnsi="Arial" w:cs="Arial"/>
                <w:b/>
              </w:rPr>
            </w:pPr>
            <w:r w:rsidRPr="00656635">
              <w:rPr>
                <w:rFonts w:ascii="Arial" w:hAnsi="Arial" w:cs="Arial"/>
                <w:b/>
              </w:rPr>
              <w:t>7 Teamwork</w:t>
            </w:r>
          </w:p>
        </w:tc>
      </w:tr>
      <w:tr w:rsidR="00857001" w:rsidRPr="00656635" w:rsidTr="007F5189">
        <w:trPr>
          <w:cnfStyle w:val="000000100000" w:firstRow="0" w:lastRow="0" w:firstColumn="0" w:lastColumn="0" w:oddVBand="0" w:evenVBand="0" w:oddHBand="1" w:evenHBand="0" w:firstRowFirstColumn="0" w:firstRowLastColumn="0" w:lastRowFirstColumn="0" w:lastRowLastColumn="0"/>
          <w:cantSplit/>
          <w:trHeight w:val="1145"/>
        </w:trPr>
        <w:tc>
          <w:tcPr>
            <w:tcW w:w="4680" w:type="dxa"/>
            <w:shd w:val="clear" w:color="auto" w:fill="auto"/>
          </w:tcPr>
          <w:p w:rsidR="00857001" w:rsidRPr="00656635" w:rsidRDefault="00857001" w:rsidP="007F5189">
            <w:pPr>
              <w:rPr>
                <w:rFonts w:ascii="Arial" w:hAnsi="Arial" w:cs="Arial"/>
                <w:b/>
              </w:rPr>
            </w:pPr>
            <w:r w:rsidRPr="00656635">
              <w:rPr>
                <w:rFonts w:ascii="Arial" w:hAnsi="Arial" w:cs="Arial"/>
                <w:b/>
              </w:rPr>
              <w:t>Responsible</w:t>
            </w:r>
          </w:p>
          <w:p w:rsidR="00857001" w:rsidRPr="00656635" w:rsidRDefault="00857001" w:rsidP="007F5189">
            <w:pPr>
              <w:rPr>
                <w:rFonts w:ascii="Arial" w:hAnsi="Arial" w:cs="Arial"/>
              </w:rPr>
            </w:pPr>
            <w:r w:rsidRPr="00656635">
              <w:rPr>
                <w:rFonts w:ascii="Arial" w:hAnsi="Arial" w:cs="Arial"/>
              </w:rPr>
              <w:t>Understand how decisions can affect others and make ethically informed choices. Appreciate and respect diversity. Act with integrity as part of local, national, global and professional communities. </w:t>
            </w:r>
          </w:p>
        </w:tc>
        <w:tc>
          <w:tcPr>
            <w:tcW w:w="4860" w:type="dxa"/>
          </w:tcPr>
          <w:p w:rsidR="00857001" w:rsidRPr="00656635" w:rsidRDefault="00857001" w:rsidP="007F5189">
            <w:pPr>
              <w:keepLines/>
              <w:rPr>
                <w:rFonts w:ascii="Arial" w:hAnsi="Arial" w:cs="Arial"/>
                <w:b/>
              </w:rPr>
            </w:pPr>
            <w:r w:rsidRPr="00656635">
              <w:rPr>
                <w:rFonts w:ascii="Arial" w:hAnsi="Arial" w:cs="Arial"/>
                <w:b/>
              </w:rPr>
              <w:t>10 Sustainability, societal &amp; environmental impact</w:t>
            </w:r>
          </w:p>
        </w:tc>
      </w:tr>
    </w:tbl>
    <w:p w:rsidR="00D33ED9" w:rsidRPr="00656635" w:rsidRDefault="00D33ED9" w:rsidP="00C00A95">
      <w:pPr>
        <w:pStyle w:val="Heading1"/>
        <w:rPr>
          <w:rFonts w:ascii="Arial" w:hAnsi="Arial" w:cs="Arial"/>
          <w:caps/>
          <w:sz w:val="24"/>
          <w:szCs w:val="24"/>
          <w:lang w:val="en-AU"/>
        </w:rPr>
      </w:pPr>
      <w:r w:rsidRPr="00656635">
        <w:rPr>
          <w:rFonts w:ascii="Arial" w:hAnsi="Arial" w:cs="Arial"/>
          <w:sz w:val="24"/>
          <w:szCs w:val="24"/>
          <w:lang w:val="en-AU"/>
        </w:rPr>
        <w:t>Practical work</w:t>
      </w:r>
      <w:r w:rsidRPr="00656635">
        <w:rPr>
          <w:rFonts w:ascii="Arial" w:hAnsi="Arial" w:cs="Arial"/>
          <w:caps/>
          <w:sz w:val="24"/>
          <w:szCs w:val="24"/>
          <w:lang w:val="en-AU"/>
        </w:rPr>
        <w:t>:</w:t>
      </w:r>
    </w:p>
    <w:p w:rsidR="009A34E3" w:rsidRPr="004D7A9B" w:rsidRDefault="007A1CC7" w:rsidP="004D7A9B">
      <w:pPr>
        <w:rPr>
          <w:rFonts w:ascii="Arial" w:hAnsi="Arial" w:cs="Arial"/>
          <w:lang w:val="en-AU"/>
        </w:rPr>
      </w:pPr>
      <w:r>
        <w:rPr>
          <w:rFonts w:ascii="Arial" w:hAnsi="Arial" w:cs="Arial"/>
          <w:lang w:val="en-AU"/>
        </w:rPr>
        <w:t>NA</w:t>
      </w:r>
    </w:p>
    <w:p w:rsidR="007A1CC7" w:rsidRDefault="007A1CC7" w:rsidP="00C00A95">
      <w:pPr>
        <w:pStyle w:val="Heading1"/>
        <w:rPr>
          <w:rFonts w:ascii="Arial" w:hAnsi="Arial" w:cs="Arial"/>
          <w:sz w:val="24"/>
          <w:szCs w:val="24"/>
          <w:lang w:val="en-AU"/>
        </w:rPr>
      </w:pPr>
    </w:p>
    <w:p w:rsidR="00D33ED9" w:rsidRPr="00656635" w:rsidRDefault="00D33ED9" w:rsidP="00C00A95">
      <w:pPr>
        <w:pStyle w:val="Heading1"/>
        <w:rPr>
          <w:rFonts w:ascii="Arial" w:hAnsi="Arial" w:cs="Arial"/>
          <w:sz w:val="24"/>
          <w:szCs w:val="24"/>
          <w:lang w:val="en-AU"/>
        </w:rPr>
      </w:pPr>
      <w:r w:rsidRPr="00656635">
        <w:rPr>
          <w:rFonts w:ascii="Arial" w:hAnsi="Arial" w:cs="Arial"/>
          <w:sz w:val="24"/>
          <w:szCs w:val="24"/>
          <w:lang w:val="en-AU"/>
        </w:rPr>
        <w:t>Lecture/tutorial times</w:t>
      </w:r>
    </w:p>
    <w:p w:rsidR="007A1CC7" w:rsidRDefault="007A1CC7" w:rsidP="00DB6113">
      <w:pPr>
        <w:jc w:val="both"/>
        <w:rPr>
          <w:rFonts w:ascii="Arial" w:hAnsi="Arial" w:cs="Arial"/>
          <w:lang w:val="en-AU"/>
        </w:rPr>
      </w:pPr>
    </w:p>
    <w:p w:rsidR="00CE23D2" w:rsidRPr="00656635" w:rsidRDefault="0092488B" w:rsidP="00DB6113">
      <w:pPr>
        <w:jc w:val="both"/>
        <w:rPr>
          <w:rFonts w:ascii="Arial" w:hAnsi="Arial" w:cs="Arial"/>
          <w:b/>
          <w:color w:val="C00000"/>
          <w:lang w:val="en-AU"/>
        </w:rPr>
      </w:pPr>
      <w:r>
        <w:rPr>
          <w:rFonts w:ascii="Arial" w:hAnsi="Arial" w:cs="Arial"/>
          <w:b/>
          <w:noProof/>
          <w:color w:val="C00000"/>
        </w:rPr>
        <w:pict>
          <v:shapetype id="_x0000_t202" coordsize="21600,21600" o:spt="202" path="m,l,21600r21600,l21600,xe">
            <v:stroke joinstyle="miter"/>
            <v:path gradientshapeok="t" o:connecttype="rect"/>
          </v:shapetype>
          <v:shape id="Text Box 2" o:spid="_x0000_s1026" type="#_x0000_t202" style="position:absolute;left:0;text-align:left;margin-left:.3pt;margin-top:.2pt;width:510.8pt;height:114.7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" fillcolor="white [3201]" strokeweight=".5pt">
            <v:textbox>
              <w:txbxContent>
                <w:p w:rsidR="00694114" w:rsidRPr="000E5383" w:rsidRDefault="00694114" w:rsidP="000E5383">
                  <w:pPr>
                    <w:jc w:val="both"/>
                    <w:rPr>
                      <w:b/>
                      <w:color w:val="BFBFBF" w:themeColor="background1" w:themeShade="BF"/>
                      <w:lang w:val="en-AU"/>
                    </w:rPr>
                  </w:pPr>
                  <w:r w:rsidRPr="000E5383">
                    <w:rPr>
                      <w:b/>
                      <w:color w:val="BFBFBF" w:themeColor="background1" w:themeShade="BF"/>
                      <w:lang w:val="en-AU"/>
                    </w:rPr>
                    <w:t>Lecture</w:t>
                  </w:r>
                  <w:r w:rsidRPr="000E5383">
                    <w:rPr>
                      <w:b/>
                      <w:color w:val="BFBFBF" w:themeColor="background1" w:themeShade="BF"/>
                      <w:lang w:val="en-AU"/>
                    </w:rPr>
                    <w:tab/>
                  </w:r>
                  <w:r w:rsidRPr="000E5383">
                    <w:rPr>
                      <w:b/>
                      <w:color w:val="BFBFBF" w:themeColor="background1" w:themeShade="BF"/>
                      <w:lang w:val="en-AU"/>
                    </w:rPr>
                    <w:tab/>
                  </w:r>
                  <w:r w:rsidR="006B10EC">
                    <w:rPr>
                      <w:b/>
                      <w:color w:val="BFBFBF" w:themeColor="background1" w:themeShade="BF"/>
                      <w:lang w:val="en-AU"/>
                    </w:rPr>
                    <w:t>Monday</w:t>
                  </w:r>
                  <w:r w:rsidRPr="000E5383">
                    <w:rPr>
                      <w:b/>
                      <w:color w:val="BFBFBF" w:themeColor="background1" w:themeShade="BF"/>
                      <w:lang w:val="en-AU"/>
                    </w:rPr>
                    <w:tab/>
                  </w:r>
                  <w:r w:rsidR="00AD3232">
                    <w:rPr>
                      <w:b/>
                      <w:color w:val="BFBFBF" w:themeColor="background1" w:themeShade="BF"/>
                      <w:lang w:val="en-AU"/>
                    </w:rPr>
                    <w:t>3</w:t>
                  </w:r>
                  <w:r w:rsidR="006372D5">
                    <w:rPr>
                      <w:b/>
                      <w:color w:val="BFBFBF" w:themeColor="background1" w:themeShade="BF"/>
                      <w:lang w:val="en-AU"/>
                    </w:rPr>
                    <w:t>:</w:t>
                  </w:r>
                  <w:r w:rsidR="00AD3232">
                    <w:rPr>
                      <w:b/>
                      <w:color w:val="BFBFBF" w:themeColor="background1" w:themeShade="BF"/>
                      <w:lang w:val="en-AU"/>
                    </w:rPr>
                    <w:t>1</w:t>
                  </w:r>
                  <w:r w:rsidR="006B10EC">
                    <w:rPr>
                      <w:b/>
                      <w:color w:val="BFBFBF" w:themeColor="background1" w:themeShade="BF"/>
                      <w:lang w:val="en-AU"/>
                    </w:rPr>
                    <w:t>0</w:t>
                  </w:r>
                  <w:r w:rsidR="006372D5">
                    <w:rPr>
                      <w:b/>
                      <w:color w:val="BFBFBF" w:themeColor="background1" w:themeShade="BF"/>
                      <w:lang w:val="en-AU"/>
                    </w:rPr>
                    <w:t xml:space="preserve"> – </w:t>
                  </w:r>
                  <w:r w:rsidR="00AD3232">
                    <w:rPr>
                      <w:b/>
                      <w:color w:val="BFBFBF" w:themeColor="background1" w:themeShade="BF"/>
                      <w:lang w:val="en-AU"/>
                    </w:rPr>
                    <w:t>4:10 p</w:t>
                  </w:r>
                  <w:r w:rsidR="006372D5">
                    <w:rPr>
                      <w:b/>
                      <w:color w:val="BFBFBF" w:themeColor="background1" w:themeShade="BF"/>
                      <w:lang w:val="en-AU"/>
                    </w:rPr>
                    <w:t>m</w:t>
                  </w:r>
                  <w:r w:rsidRPr="000E5383">
                    <w:rPr>
                      <w:b/>
                      <w:color w:val="BFBFBF" w:themeColor="background1" w:themeShade="BF"/>
                      <w:lang w:val="en-AU"/>
                    </w:rPr>
                    <w:tab/>
                  </w:r>
                  <w:r w:rsidRPr="000E5383">
                    <w:rPr>
                      <w:b/>
                      <w:color w:val="BFBFBF" w:themeColor="background1" w:themeShade="BF"/>
                      <w:lang w:val="en-AU"/>
                    </w:rPr>
                    <w:tab/>
                  </w:r>
                  <w:r w:rsidR="00AD3232">
                    <w:rPr>
                      <w:b/>
                      <w:color w:val="BFBFBF" w:themeColor="background1" w:themeShade="BF"/>
                      <w:lang w:val="en-AU"/>
                    </w:rPr>
                    <w:t>Google Classroom</w:t>
                  </w:r>
                </w:p>
                <w:p w:rsidR="00694114" w:rsidRPr="000E5383" w:rsidRDefault="00694114" w:rsidP="000E5383">
                  <w:pPr>
                    <w:jc w:val="both"/>
                    <w:rPr>
                      <w:b/>
                      <w:color w:val="BFBFBF" w:themeColor="background1" w:themeShade="BF"/>
                      <w:lang w:val="en-AU"/>
                    </w:rPr>
                  </w:pPr>
                  <w:r>
                    <w:rPr>
                      <w:b/>
                      <w:color w:val="BFBFBF" w:themeColor="background1" w:themeShade="BF"/>
                      <w:lang w:val="en-AU"/>
                    </w:rPr>
                    <w:t>Lecture</w:t>
                  </w:r>
                  <w:r>
                    <w:rPr>
                      <w:b/>
                      <w:color w:val="BFBFBF" w:themeColor="background1" w:themeShade="BF"/>
                      <w:lang w:val="en-AU"/>
                    </w:rPr>
                    <w:tab/>
                  </w:r>
                  <w:r w:rsidRPr="000E5383">
                    <w:rPr>
                      <w:b/>
                      <w:color w:val="BFBFBF" w:themeColor="background1" w:themeShade="BF"/>
                      <w:lang w:val="en-AU"/>
                    </w:rPr>
                    <w:tab/>
                  </w:r>
                  <w:r w:rsidR="006B10EC">
                    <w:rPr>
                      <w:b/>
                      <w:color w:val="BFBFBF" w:themeColor="background1" w:themeShade="BF"/>
                      <w:lang w:val="en-AU"/>
                    </w:rPr>
                    <w:t>Tuesday</w:t>
                  </w:r>
                  <w:r w:rsidR="006B10EC" w:rsidRPr="000E5383">
                    <w:rPr>
                      <w:b/>
                      <w:color w:val="BFBFBF" w:themeColor="background1" w:themeShade="BF"/>
                      <w:lang w:val="en-AU"/>
                    </w:rPr>
                    <w:tab/>
                  </w:r>
                  <w:r w:rsidR="00AD3232">
                    <w:rPr>
                      <w:b/>
                      <w:color w:val="BFBFBF" w:themeColor="background1" w:themeShade="BF"/>
                      <w:lang w:val="en-AU"/>
                    </w:rPr>
                    <w:t>10:00 – 11:00</w:t>
                  </w:r>
                  <w:r w:rsidR="006B10EC">
                    <w:rPr>
                      <w:b/>
                      <w:color w:val="BFBFBF" w:themeColor="background1" w:themeShade="BF"/>
                      <w:lang w:val="en-AU"/>
                    </w:rPr>
                    <w:t xml:space="preserve"> am</w:t>
                  </w:r>
                  <w:r w:rsidR="006B10EC" w:rsidRPr="000E5383">
                    <w:rPr>
                      <w:b/>
                      <w:color w:val="BFBFBF" w:themeColor="background1" w:themeShade="BF"/>
                      <w:lang w:val="en-AU"/>
                    </w:rPr>
                    <w:tab/>
                  </w:r>
                  <w:r w:rsidR="006B10EC" w:rsidRPr="000E5383">
                    <w:rPr>
                      <w:b/>
                      <w:color w:val="BFBFBF" w:themeColor="background1" w:themeShade="BF"/>
                      <w:lang w:val="en-AU"/>
                    </w:rPr>
                    <w:tab/>
                  </w:r>
                  <w:r w:rsidR="00AD3232">
                    <w:rPr>
                      <w:b/>
                      <w:color w:val="BFBFBF" w:themeColor="background1" w:themeShade="BF"/>
                      <w:lang w:val="en-AU"/>
                    </w:rPr>
                    <w:t>Google Classroom</w:t>
                  </w:r>
                </w:p>
                <w:p w:rsidR="00694114" w:rsidRDefault="00694114" w:rsidP="007A6C85">
                  <w:pPr>
                    <w:jc w:val="both"/>
                    <w:rPr>
                      <w:b/>
                      <w:color w:val="BFBFBF" w:themeColor="background1" w:themeShade="BF"/>
                    </w:rPr>
                  </w:pPr>
                  <w:r>
                    <w:rPr>
                      <w:b/>
                      <w:color w:val="BFBFBF" w:themeColor="background1" w:themeShade="BF"/>
                      <w:lang w:val="en-AU"/>
                    </w:rPr>
                    <w:t>Lecture</w:t>
                  </w:r>
                  <w:r>
                    <w:rPr>
                      <w:b/>
                      <w:color w:val="BFBFBF" w:themeColor="background1" w:themeShade="BF"/>
                      <w:lang w:val="en-AU"/>
                    </w:rPr>
                    <w:tab/>
                  </w:r>
                  <w:r w:rsidRPr="000E5383">
                    <w:rPr>
                      <w:b/>
                      <w:color w:val="BFBFBF" w:themeColor="background1" w:themeShade="BF"/>
                      <w:lang w:val="en-AU"/>
                    </w:rPr>
                    <w:tab/>
                  </w:r>
                  <w:r w:rsidR="006B10EC">
                    <w:rPr>
                      <w:b/>
                      <w:color w:val="BFBFBF" w:themeColor="background1" w:themeShade="BF"/>
                      <w:lang w:val="en-AU"/>
                    </w:rPr>
                    <w:t>Wednesday</w:t>
                  </w:r>
                  <w:r w:rsidRPr="000E5383">
                    <w:rPr>
                      <w:b/>
                      <w:color w:val="BFBFBF" w:themeColor="background1" w:themeShade="BF"/>
                      <w:lang w:val="en-AU"/>
                    </w:rPr>
                    <w:tab/>
                  </w:r>
                  <w:r w:rsidR="00AD3232">
                    <w:rPr>
                      <w:b/>
                      <w:color w:val="BFBFBF" w:themeColor="background1" w:themeShade="BF"/>
                      <w:lang w:val="en-AU"/>
                    </w:rPr>
                    <w:t>12:20 – 1:20 p</w:t>
                  </w:r>
                  <w:r w:rsidR="00774968">
                    <w:rPr>
                      <w:b/>
                      <w:color w:val="BFBFBF" w:themeColor="background1" w:themeShade="BF"/>
                      <w:lang w:val="en-AU"/>
                    </w:rPr>
                    <w:t>m</w:t>
                  </w:r>
                  <w:r w:rsidRPr="000E5383">
                    <w:rPr>
                      <w:b/>
                      <w:color w:val="BFBFBF" w:themeColor="background1" w:themeShade="BF"/>
                      <w:lang w:val="en-AU"/>
                    </w:rPr>
                    <w:tab/>
                  </w:r>
                  <w:r w:rsidRPr="000E5383">
                    <w:rPr>
                      <w:b/>
                      <w:color w:val="BFBFBF" w:themeColor="background1" w:themeShade="BF"/>
                      <w:lang w:val="en-AU"/>
                    </w:rPr>
                    <w:tab/>
                  </w:r>
                  <w:r w:rsidR="00AD3232">
                    <w:rPr>
                      <w:b/>
                      <w:color w:val="BFBFBF" w:themeColor="background1" w:themeShade="BF"/>
                      <w:lang w:val="en-AU"/>
                    </w:rPr>
                    <w:t>Google Classroom</w:t>
                  </w:r>
                </w:p>
                <w:p w:rsidR="006B10EC" w:rsidRPr="000E5383" w:rsidRDefault="006B10EC" w:rsidP="006B10EC">
                  <w:pPr>
                    <w:jc w:val="both"/>
                    <w:rPr>
                      <w:b/>
                      <w:color w:val="BFBFBF" w:themeColor="background1" w:themeShade="BF"/>
                      <w:lang w:val="en-AU"/>
                    </w:rPr>
                  </w:pPr>
                  <w:r>
                    <w:rPr>
                      <w:b/>
                      <w:color w:val="BFBFBF" w:themeColor="background1" w:themeShade="BF"/>
                      <w:lang w:val="en-AU"/>
                    </w:rPr>
                    <w:t>Lecture</w:t>
                  </w:r>
                  <w:r>
                    <w:rPr>
                      <w:b/>
                      <w:color w:val="BFBFBF" w:themeColor="background1" w:themeShade="BF"/>
                      <w:lang w:val="en-AU"/>
                    </w:rPr>
                    <w:tab/>
                  </w:r>
                  <w:r w:rsidRPr="000E5383">
                    <w:rPr>
                      <w:b/>
                      <w:color w:val="BFBFBF" w:themeColor="background1" w:themeShade="BF"/>
                      <w:lang w:val="en-AU"/>
                    </w:rPr>
                    <w:tab/>
                  </w:r>
                  <w:r w:rsidR="00416B48">
                    <w:rPr>
                      <w:b/>
                      <w:color w:val="BFBFBF" w:themeColor="background1" w:themeShade="BF"/>
                      <w:lang w:val="en-AU"/>
                    </w:rPr>
                    <w:t>Thursday</w:t>
                  </w:r>
                  <w:r w:rsidRPr="000E5383">
                    <w:rPr>
                      <w:b/>
                      <w:color w:val="BFBFBF" w:themeColor="background1" w:themeShade="BF"/>
                      <w:lang w:val="en-AU"/>
                    </w:rPr>
                    <w:tab/>
                  </w:r>
                  <w:r w:rsidR="00AD3232">
                    <w:rPr>
                      <w:b/>
                      <w:color w:val="BFBFBF" w:themeColor="background1" w:themeShade="BF"/>
                      <w:lang w:val="en-AU"/>
                    </w:rPr>
                    <w:t>11:10 – 12:10 p</w:t>
                  </w:r>
                  <w:r>
                    <w:rPr>
                      <w:b/>
                      <w:color w:val="BFBFBF" w:themeColor="background1" w:themeShade="BF"/>
                      <w:lang w:val="en-AU"/>
                    </w:rPr>
                    <w:t>m</w:t>
                  </w:r>
                  <w:r w:rsidRPr="000E5383">
                    <w:rPr>
                      <w:b/>
                      <w:color w:val="BFBFBF" w:themeColor="background1" w:themeShade="BF"/>
                      <w:lang w:val="en-AU"/>
                    </w:rPr>
                    <w:tab/>
                  </w:r>
                  <w:r w:rsidRPr="000E5383">
                    <w:rPr>
                      <w:b/>
                      <w:color w:val="BFBFBF" w:themeColor="background1" w:themeShade="BF"/>
                      <w:lang w:val="en-AU"/>
                    </w:rPr>
                    <w:tab/>
                  </w:r>
                  <w:r w:rsidR="00AD3232">
                    <w:rPr>
                      <w:b/>
                      <w:color w:val="BFBFBF" w:themeColor="background1" w:themeShade="BF"/>
                      <w:lang w:val="en-AU"/>
                    </w:rPr>
                    <w:t>Google Classroom</w:t>
                  </w:r>
                </w:p>
                <w:p w:rsidR="006B10EC" w:rsidRPr="000E5383" w:rsidRDefault="006B10EC" w:rsidP="007A6C85">
                  <w:pPr>
                    <w:jc w:val="both"/>
                    <w:rPr>
                      <w:b/>
                      <w:color w:val="BFBFBF" w:themeColor="background1" w:themeShade="BF"/>
                      <w:lang w:val="en-AU"/>
                    </w:rPr>
                  </w:pPr>
                </w:p>
              </w:txbxContent>
            </v:textbox>
          </v:shape>
        </w:pict>
      </w:r>
    </w:p>
    <w:p w:rsidR="007A1CC7" w:rsidRDefault="007A1CC7" w:rsidP="00C00A95">
      <w:pPr>
        <w:pStyle w:val="Heading1"/>
        <w:rPr>
          <w:rFonts w:ascii="Arial" w:hAnsi="Arial" w:cs="Arial"/>
          <w:sz w:val="24"/>
          <w:szCs w:val="24"/>
          <w:lang w:val="en-AU"/>
        </w:rPr>
      </w:pPr>
    </w:p>
    <w:p w:rsidR="007A1CC7" w:rsidRDefault="007A1CC7" w:rsidP="00C00A95">
      <w:pPr>
        <w:pStyle w:val="Heading1"/>
        <w:rPr>
          <w:rFonts w:ascii="Arial" w:hAnsi="Arial" w:cs="Arial"/>
          <w:sz w:val="24"/>
          <w:szCs w:val="24"/>
          <w:lang w:val="en-AU"/>
        </w:rPr>
      </w:pPr>
    </w:p>
    <w:p w:rsidR="007A1CC7" w:rsidRDefault="007A1CC7" w:rsidP="00C00A95">
      <w:pPr>
        <w:pStyle w:val="Heading1"/>
        <w:rPr>
          <w:rFonts w:ascii="Arial" w:hAnsi="Arial" w:cs="Arial"/>
          <w:sz w:val="24"/>
          <w:szCs w:val="24"/>
          <w:lang w:val="en-AU"/>
        </w:rPr>
      </w:pPr>
    </w:p>
    <w:p w:rsidR="00D33ED9" w:rsidRPr="00656635" w:rsidRDefault="00D33ED9" w:rsidP="00C00A95">
      <w:pPr>
        <w:pStyle w:val="Heading1"/>
        <w:rPr>
          <w:rFonts w:ascii="Arial" w:hAnsi="Arial" w:cs="Arial"/>
          <w:sz w:val="24"/>
          <w:szCs w:val="24"/>
          <w:lang w:val="en-AU"/>
        </w:rPr>
      </w:pPr>
      <w:r w:rsidRPr="00656635">
        <w:rPr>
          <w:rFonts w:ascii="Arial" w:hAnsi="Arial" w:cs="Arial"/>
          <w:sz w:val="24"/>
          <w:szCs w:val="24"/>
          <w:lang w:val="en-AU"/>
        </w:rPr>
        <w:t>Attendance Requirements</w:t>
      </w:r>
    </w:p>
    <w:p w:rsidR="00B60B81" w:rsidRPr="00656635" w:rsidRDefault="00B60B81">
      <w:pPr>
        <w:jc w:val="both"/>
        <w:rPr>
          <w:rFonts w:ascii="Arial" w:hAnsi="Arial" w:cs="Arial"/>
          <w:lang w:val="en-AU"/>
        </w:rPr>
      </w:pPr>
    </w:p>
    <w:p w:rsidR="00D33ED9" w:rsidRPr="00656635" w:rsidRDefault="00D33ED9">
      <w:pPr>
        <w:jc w:val="both"/>
        <w:rPr>
          <w:rFonts w:ascii="Arial" w:hAnsi="Arial" w:cs="Arial"/>
          <w:lang w:val="en-AU"/>
        </w:rPr>
      </w:pPr>
      <w:r w:rsidRPr="00656635">
        <w:rPr>
          <w:rFonts w:ascii="Arial" w:hAnsi="Arial" w:cs="Arial"/>
          <w:lang w:val="en-AU"/>
        </w:rPr>
        <w:t xml:space="preserve">The University </w:t>
      </w:r>
      <w:r w:rsidR="00656635">
        <w:rPr>
          <w:rFonts w:ascii="Arial" w:hAnsi="Arial" w:cs="Arial"/>
          <w:lang w:val="en-AU"/>
        </w:rPr>
        <w:t>norms</w:t>
      </w:r>
      <w:r w:rsidRPr="00656635">
        <w:rPr>
          <w:rFonts w:ascii="Arial" w:hAnsi="Arial" w:cs="Arial"/>
          <w:lang w:val="en-AU"/>
        </w:rPr>
        <w:t xml:space="preserve"> states that it is the responsibility of students to attend all lectures, tutorials, seminars and practical work as stipulated in the </w:t>
      </w:r>
      <w:r w:rsidR="006540D4" w:rsidRPr="00656635">
        <w:rPr>
          <w:rFonts w:ascii="Arial" w:hAnsi="Arial" w:cs="Arial"/>
          <w:lang w:val="en-AU"/>
        </w:rPr>
        <w:t>Course</w:t>
      </w:r>
      <w:r w:rsidRPr="00656635">
        <w:rPr>
          <w:rFonts w:ascii="Arial" w:hAnsi="Arial" w:cs="Arial"/>
          <w:lang w:val="en-AU"/>
        </w:rPr>
        <w:t xml:space="preserve"> outline. </w:t>
      </w:r>
      <w:r w:rsidR="00656635">
        <w:rPr>
          <w:rFonts w:ascii="Arial" w:hAnsi="Arial" w:cs="Arial"/>
          <w:lang w:val="en-AU"/>
        </w:rPr>
        <w:t>Minimum attendance requirement</w:t>
      </w:r>
      <w:r w:rsidR="003338EC">
        <w:rPr>
          <w:rFonts w:ascii="Arial" w:hAnsi="Arial" w:cs="Arial"/>
          <w:lang w:val="en-AU"/>
        </w:rPr>
        <w:t xml:space="preserve"> as per university norms</w:t>
      </w:r>
      <w:r w:rsidR="00656635">
        <w:rPr>
          <w:rFonts w:ascii="Arial" w:hAnsi="Arial" w:cs="Arial"/>
          <w:lang w:val="en-AU"/>
        </w:rPr>
        <w:t xml:space="preserve"> is compulsory for being eligible for mid and end semester examinations.</w:t>
      </w:r>
    </w:p>
    <w:p w:rsidR="00F52EF1" w:rsidRPr="00656635" w:rsidRDefault="00F52EF1" w:rsidP="00C00A95">
      <w:pPr>
        <w:pStyle w:val="Heading1"/>
        <w:rPr>
          <w:rFonts w:ascii="Arial" w:hAnsi="Arial" w:cs="Arial"/>
          <w:sz w:val="24"/>
          <w:szCs w:val="24"/>
        </w:rPr>
      </w:pPr>
      <w:r w:rsidRPr="00656635">
        <w:rPr>
          <w:rFonts w:ascii="Arial" w:hAnsi="Arial" w:cs="Arial"/>
          <w:sz w:val="24"/>
          <w:szCs w:val="24"/>
        </w:rPr>
        <w:t>Details of referencing system to be used in written work</w:t>
      </w:r>
    </w:p>
    <w:p w:rsidR="007D6FDB" w:rsidRDefault="007D6FDB" w:rsidP="007D6FDB">
      <w:pPr>
        <w:spacing w:after="200" w:line="276" w:lineRule="auto"/>
        <w:jc w:val="both"/>
        <w:rPr>
          <w:b/>
        </w:rPr>
      </w:pPr>
    </w:p>
    <w:p w:rsidR="00C66C9D" w:rsidRPr="00F505A7" w:rsidRDefault="00C66C9D" w:rsidP="00C66C9D">
      <w:pPr>
        <w:jc w:val="both"/>
        <w:rPr>
          <w:b/>
          <w:bCs/>
        </w:rPr>
      </w:pPr>
      <w:r w:rsidRPr="00F505A7">
        <w:rPr>
          <w:b/>
          <w:bCs/>
        </w:rPr>
        <w:t>Text Book(s)</w:t>
      </w:r>
    </w:p>
    <w:p w:rsidR="00C66C9D" w:rsidRPr="00F505A7" w:rsidRDefault="00C66C9D" w:rsidP="00C66C9D">
      <w:pPr>
        <w:widowControl w:val="0"/>
        <w:numPr>
          <w:ilvl w:val="0"/>
          <w:numId w:val="18"/>
        </w:numPr>
        <w:autoSpaceDE w:val="0"/>
        <w:autoSpaceDN w:val="0"/>
        <w:adjustRightInd w:val="0"/>
        <w:ind w:right="80"/>
        <w:jc w:val="both"/>
      </w:pPr>
      <w:r w:rsidRPr="00F505A7">
        <w:t>Prac</w:t>
      </w:r>
      <w:r w:rsidRPr="00F505A7">
        <w:rPr>
          <w:spacing w:val="-1"/>
        </w:rPr>
        <w:t>ti</w:t>
      </w:r>
      <w:r w:rsidRPr="00F505A7">
        <w:t>c</w:t>
      </w:r>
      <w:r w:rsidRPr="00F505A7">
        <w:rPr>
          <w:spacing w:val="1"/>
        </w:rPr>
        <w:t>a</w:t>
      </w:r>
      <w:r w:rsidRPr="00F505A7">
        <w:t>l</w:t>
      </w:r>
      <w:r w:rsidR="001A79E8">
        <w:t xml:space="preserve"> </w:t>
      </w:r>
      <w:r w:rsidRPr="00F505A7">
        <w:rPr>
          <w:spacing w:val="1"/>
        </w:rPr>
        <w:t>N</w:t>
      </w:r>
      <w:r w:rsidRPr="00F505A7">
        <w:t>on-de</w:t>
      </w:r>
      <w:r w:rsidRPr="00F505A7">
        <w:rPr>
          <w:spacing w:val="1"/>
        </w:rPr>
        <w:t>s</w:t>
      </w:r>
      <w:r w:rsidRPr="00F505A7">
        <w:rPr>
          <w:spacing w:val="-1"/>
        </w:rPr>
        <w:t>t</w:t>
      </w:r>
      <w:r w:rsidRPr="00F505A7">
        <w:t>ruc</w:t>
      </w:r>
      <w:r w:rsidRPr="00F505A7">
        <w:rPr>
          <w:spacing w:val="-1"/>
        </w:rPr>
        <w:t>ti</w:t>
      </w:r>
      <w:r w:rsidRPr="00F505A7">
        <w:t>ve</w:t>
      </w:r>
      <w:r w:rsidR="001A79E8">
        <w:t xml:space="preserve"> </w:t>
      </w:r>
      <w:r w:rsidRPr="00F505A7">
        <w:rPr>
          <w:spacing w:val="-1"/>
        </w:rPr>
        <w:t>T</w:t>
      </w:r>
      <w:r w:rsidRPr="00F505A7">
        <w:t>e</w:t>
      </w:r>
      <w:r w:rsidRPr="00F505A7">
        <w:rPr>
          <w:spacing w:val="1"/>
        </w:rPr>
        <w:t>s</w:t>
      </w:r>
      <w:r w:rsidRPr="00F505A7">
        <w:rPr>
          <w:spacing w:val="-1"/>
        </w:rPr>
        <w:t>ti</w:t>
      </w:r>
      <w:r w:rsidRPr="00F505A7">
        <w:t>ng–Ba</w:t>
      </w:r>
      <w:r w:rsidRPr="00F505A7">
        <w:rPr>
          <w:spacing w:val="-1"/>
        </w:rPr>
        <w:t>l</w:t>
      </w:r>
      <w:r w:rsidRPr="00F505A7">
        <w:t>devR</w:t>
      </w:r>
      <w:r w:rsidRPr="00F505A7">
        <w:rPr>
          <w:spacing w:val="-3"/>
        </w:rPr>
        <w:t>a</w:t>
      </w:r>
      <w:r w:rsidRPr="00F505A7">
        <w:rPr>
          <w:spacing w:val="1"/>
        </w:rPr>
        <w:t>j</w:t>
      </w:r>
      <w:r w:rsidRPr="00F505A7">
        <w:t>,</w:t>
      </w:r>
      <w:r w:rsidR="007A1CC7">
        <w:t xml:space="preserve"> </w:t>
      </w:r>
      <w:r w:rsidRPr="00F505A7">
        <w:rPr>
          <w:spacing w:val="-1"/>
        </w:rPr>
        <w:t>T</w:t>
      </w:r>
      <w:r w:rsidRPr="00F505A7">
        <w:t>.</w:t>
      </w:r>
      <w:r w:rsidRPr="00F505A7">
        <w:rPr>
          <w:spacing w:val="1"/>
        </w:rPr>
        <w:t>J</w:t>
      </w:r>
      <w:r w:rsidRPr="00F505A7">
        <w:t>a</w:t>
      </w:r>
      <w:r w:rsidRPr="00F505A7">
        <w:rPr>
          <w:spacing w:val="-4"/>
        </w:rPr>
        <w:t>y</w:t>
      </w:r>
      <w:r w:rsidRPr="00F505A7">
        <w:t>ak</w:t>
      </w:r>
      <w:r w:rsidRPr="00F505A7">
        <w:rPr>
          <w:spacing w:val="2"/>
        </w:rPr>
        <w:t>u</w:t>
      </w:r>
      <w:r w:rsidRPr="00F505A7">
        <w:rPr>
          <w:spacing w:val="-3"/>
        </w:rPr>
        <w:t>m</w:t>
      </w:r>
      <w:r w:rsidRPr="00F505A7">
        <w:rPr>
          <w:spacing w:val="1"/>
        </w:rPr>
        <w:t>a</w:t>
      </w:r>
      <w:r w:rsidRPr="00F505A7">
        <w:t>r</w:t>
      </w:r>
      <w:r w:rsidR="001A79E8">
        <w:t xml:space="preserve"> </w:t>
      </w:r>
      <w:r w:rsidRPr="00F505A7">
        <w:t>&amp;</w:t>
      </w:r>
      <w:r w:rsidR="001A79E8">
        <w:t xml:space="preserve"> </w:t>
      </w:r>
      <w:r w:rsidRPr="00F505A7">
        <w:rPr>
          <w:spacing w:val="1"/>
        </w:rPr>
        <w:t>M</w:t>
      </w:r>
      <w:r w:rsidRPr="00F505A7">
        <w:t>.</w:t>
      </w:r>
      <w:r w:rsidRPr="00F505A7">
        <w:rPr>
          <w:spacing w:val="-1"/>
        </w:rPr>
        <w:t>T</w:t>
      </w:r>
      <w:r w:rsidRPr="00F505A7">
        <w:t>hava</w:t>
      </w:r>
      <w:r w:rsidRPr="00F505A7">
        <w:rPr>
          <w:spacing w:val="1"/>
        </w:rPr>
        <w:t>s</w:t>
      </w:r>
      <w:r w:rsidRPr="00F505A7">
        <w:rPr>
          <w:spacing w:val="-1"/>
        </w:rPr>
        <w:t>i</w:t>
      </w:r>
      <w:r w:rsidRPr="00F505A7">
        <w:rPr>
          <w:spacing w:val="-3"/>
        </w:rPr>
        <w:t>m</w:t>
      </w:r>
      <w:r w:rsidRPr="00F505A7">
        <w:rPr>
          <w:spacing w:val="2"/>
        </w:rPr>
        <w:t>u</w:t>
      </w:r>
      <w:r w:rsidRPr="00F505A7">
        <w:rPr>
          <w:spacing w:val="-1"/>
        </w:rPr>
        <w:t>t</w:t>
      </w:r>
      <w:r w:rsidR="007A1CC7">
        <w:t>hu,</w:t>
      </w:r>
      <w:r w:rsidR="001A79E8">
        <w:t xml:space="preserve"> </w:t>
      </w:r>
      <w:r w:rsidRPr="00F505A7">
        <w:rPr>
          <w:spacing w:val="1"/>
        </w:rPr>
        <w:t>N</w:t>
      </w:r>
      <w:r w:rsidRPr="00F505A7">
        <w:t>oro</w:t>
      </w:r>
      <w:r w:rsidRPr="00F505A7">
        <w:rPr>
          <w:spacing w:val="1"/>
        </w:rPr>
        <w:t>s</w:t>
      </w:r>
      <w:r w:rsidRPr="00F505A7">
        <w:t>a Pub</w:t>
      </w:r>
      <w:r w:rsidRPr="00F505A7">
        <w:rPr>
          <w:spacing w:val="-1"/>
        </w:rPr>
        <w:t>li</w:t>
      </w:r>
      <w:r w:rsidRPr="00F505A7">
        <w:rPr>
          <w:spacing w:val="1"/>
        </w:rPr>
        <w:t>s</w:t>
      </w:r>
      <w:r w:rsidRPr="00F505A7">
        <w:t>h</w:t>
      </w:r>
      <w:r w:rsidRPr="00F505A7">
        <w:rPr>
          <w:spacing w:val="-1"/>
        </w:rPr>
        <w:t>i</w:t>
      </w:r>
      <w:r w:rsidRPr="00F505A7">
        <w:t xml:space="preserve">ng </w:t>
      </w:r>
      <w:r w:rsidRPr="00F505A7">
        <w:rPr>
          <w:spacing w:val="1"/>
        </w:rPr>
        <w:t>H</w:t>
      </w:r>
      <w:r w:rsidRPr="00F505A7">
        <w:t>ou</w:t>
      </w:r>
      <w:r w:rsidRPr="00F505A7">
        <w:rPr>
          <w:spacing w:val="1"/>
        </w:rPr>
        <w:t>s</w:t>
      </w:r>
      <w:r w:rsidRPr="00F505A7">
        <w:t xml:space="preserve">e, </w:t>
      </w:r>
      <w:r w:rsidRPr="00F505A7">
        <w:rPr>
          <w:spacing w:val="1"/>
        </w:rPr>
        <w:t>N</w:t>
      </w:r>
      <w:r w:rsidRPr="00F505A7">
        <w:rPr>
          <w:spacing w:val="-3"/>
        </w:rPr>
        <w:t>e</w:t>
      </w:r>
      <w:r w:rsidRPr="00F505A7">
        <w:t>w</w:t>
      </w:r>
      <w:r w:rsidRPr="00F505A7">
        <w:rPr>
          <w:spacing w:val="1"/>
        </w:rPr>
        <w:t xml:space="preserve"> D</w:t>
      </w:r>
      <w:r w:rsidRPr="00F505A7">
        <w:t>e</w:t>
      </w:r>
      <w:r w:rsidRPr="00F505A7">
        <w:rPr>
          <w:spacing w:val="-1"/>
        </w:rPr>
        <w:t>l</w:t>
      </w:r>
      <w:r w:rsidRPr="00F505A7">
        <w:t>h</w:t>
      </w:r>
      <w:r w:rsidRPr="00F505A7">
        <w:rPr>
          <w:spacing w:val="-1"/>
        </w:rPr>
        <w:t>i</w:t>
      </w:r>
      <w:r w:rsidRPr="00F505A7">
        <w:t>.</w:t>
      </w:r>
    </w:p>
    <w:p w:rsidR="00C66C9D" w:rsidRPr="00F505A7" w:rsidRDefault="00C66C9D" w:rsidP="00C66C9D">
      <w:pPr>
        <w:pStyle w:val="ListParagraph"/>
        <w:numPr>
          <w:ilvl w:val="0"/>
          <w:numId w:val="18"/>
        </w:numPr>
        <w:spacing w:after="200" w:line="276" w:lineRule="auto"/>
        <w:jc w:val="both"/>
        <w:rPr>
          <w:spacing w:val="19"/>
        </w:rPr>
      </w:pPr>
      <w:r w:rsidRPr="00F505A7">
        <w:rPr>
          <w:spacing w:val="1"/>
        </w:rPr>
        <w:t>N</w:t>
      </w:r>
      <w:r w:rsidRPr="00F505A7">
        <w:t>on-de</w:t>
      </w:r>
      <w:r w:rsidRPr="00F505A7">
        <w:rPr>
          <w:spacing w:val="1"/>
        </w:rPr>
        <w:t>s</w:t>
      </w:r>
      <w:r w:rsidRPr="00F505A7">
        <w:rPr>
          <w:spacing w:val="-1"/>
        </w:rPr>
        <w:t>t</w:t>
      </w:r>
      <w:r w:rsidRPr="00F505A7">
        <w:t>ruc</w:t>
      </w:r>
      <w:r w:rsidRPr="00F505A7">
        <w:rPr>
          <w:spacing w:val="-1"/>
        </w:rPr>
        <w:t>ti</w:t>
      </w:r>
      <w:r w:rsidRPr="00F505A7">
        <w:t>ve</w:t>
      </w:r>
      <w:r w:rsidR="007A1CC7">
        <w:t xml:space="preserve"> </w:t>
      </w:r>
      <w:r w:rsidRPr="00F505A7">
        <w:rPr>
          <w:spacing w:val="-1"/>
        </w:rPr>
        <w:t>t</w:t>
      </w:r>
      <w:r w:rsidRPr="00F505A7">
        <w:t>e</w:t>
      </w:r>
      <w:r w:rsidRPr="00F505A7">
        <w:rPr>
          <w:spacing w:val="1"/>
        </w:rPr>
        <w:t>s</w:t>
      </w:r>
      <w:r w:rsidRPr="00F505A7">
        <w:rPr>
          <w:spacing w:val="-1"/>
        </w:rPr>
        <w:t>ti</w:t>
      </w:r>
      <w:r w:rsidRPr="00F505A7">
        <w:t>ng,</w:t>
      </w:r>
      <w:r w:rsidR="007A1CC7">
        <w:t xml:space="preserve"> </w:t>
      </w:r>
      <w:r w:rsidRPr="00F505A7">
        <w:t>Warren</w:t>
      </w:r>
      <w:r w:rsidR="001A79E8">
        <w:t xml:space="preserve"> </w:t>
      </w:r>
      <w:r w:rsidRPr="00F505A7">
        <w:rPr>
          <w:spacing w:val="1"/>
        </w:rPr>
        <w:t>J</w:t>
      </w:r>
      <w:r w:rsidRPr="00F505A7">
        <w:t>.</w:t>
      </w:r>
      <w:r w:rsidR="001A79E8">
        <w:t xml:space="preserve"> </w:t>
      </w:r>
      <w:r w:rsidRPr="00F505A7">
        <w:rPr>
          <w:spacing w:val="1"/>
        </w:rPr>
        <w:t>M</w:t>
      </w:r>
      <w:r w:rsidRPr="00F505A7">
        <w:rPr>
          <w:spacing w:val="-3"/>
        </w:rPr>
        <w:t>c</w:t>
      </w:r>
      <w:r w:rsidRPr="00F505A7">
        <w:rPr>
          <w:spacing w:val="1"/>
        </w:rPr>
        <w:t>G</w:t>
      </w:r>
      <w:r w:rsidRPr="00F505A7">
        <w:t>onnag</w:t>
      </w:r>
      <w:r w:rsidRPr="00F505A7">
        <w:rPr>
          <w:spacing w:val="-1"/>
        </w:rPr>
        <w:t>l</w:t>
      </w:r>
      <w:r w:rsidRPr="00F505A7">
        <w:t>e,</w:t>
      </w:r>
      <w:r w:rsidR="007A1CC7">
        <w:t xml:space="preserve"> </w:t>
      </w:r>
      <w:r w:rsidRPr="00F505A7">
        <w:rPr>
          <w:spacing w:val="1"/>
        </w:rPr>
        <w:t>G</w:t>
      </w:r>
      <w:r w:rsidRPr="00F505A7">
        <w:t>ordon</w:t>
      </w:r>
      <w:r w:rsidR="001A79E8">
        <w:t xml:space="preserve"> </w:t>
      </w:r>
      <w:r w:rsidRPr="00F505A7">
        <w:t>Breach,</w:t>
      </w:r>
      <w:r w:rsidR="001A79E8">
        <w:t xml:space="preserve"> </w:t>
      </w:r>
      <w:r w:rsidRPr="00F505A7">
        <w:t>Sc</w:t>
      </w:r>
      <w:r w:rsidRPr="00F505A7">
        <w:rPr>
          <w:spacing w:val="-1"/>
        </w:rPr>
        <w:t>i</w:t>
      </w:r>
      <w:r w:rsidRPr="00F505A7">
        <w:t>ence</w:t>
      </w:r>
    </w:p>
    <w:p w:rsidR="00C66C9D" w:rsidRPr="00F505A7" w:rsidRDefault="00C66C9D" w:rsidP="00C66C9D">
      <w:pPr>
        <w:pStyle w:val="ListParagraph"/>
        <w:ind w:left="0"/>
        <w:jc w:val="both"/>
        <w:rPr>
          <w:spacing w:val="19"/>
          <w:sz w:val="12"/>
        </w:rPr>
      </w:pPr>
    </w:p>
    <w:p w:rsidR="00C66C9D" w:rsidRPr="00F505A7" w:rsidRDefault="00C66C9D" w:rsidP="00C66C9D">
      <w:pPr>
        <w:pStyle w:val="ListParagraph"/>
        <w:ind w:left="0"/>
        <w:jc w:val="both"/>
        <w:rPr>
          <w:b/>
        </w:rPr>
      </w:pPr>
      <w:r w:rsidRPr="00F505A7">
        <w:rPr>
          <w:b/>
        </w:rPr>
        <w:t>Reference Books</w:t>
      </w:r>
    </w:p>
    <w:p w:rsidR="00C66C9D" w:rsidRPr="00F505A7" w:rsidRDefault="00C66C9D" w:rsidP="00C66C9D">
      <w:pPr>
        <w:pStyle w:val="ListParagraph"/>
        <w:ind w:left="0"/>
        <w:jc w:val="both"/>
        <w:rPr>
          <w:b/>
          <w:sz w:val="12"/>
        </w:rPr>
      </w:pPr>
    </w:p>
    <w:p w:rsidR="00C66C9D" w:rsidRPr="00F505A7" w:rsidRDefault="00C66C9D" w:rsidP="00C66C9D">
      <w:pPr>
        <w:pStyle w:val="ListParagraph"/>
        <w:numPr>
          <w:ilvl w:val="0"/>
          <w:numId w:val="19"/>
        </w:numPr>
        <w:spacing w:after="200" w:line="276" w:lineRule="auto"/>
        <w:jc w:val="both"/>
        <w:rPr>
          <w:b/>
        </w:rPr>
      </w:pPr>
      <w:r w:rsidRPr="00F505A7">
        <w:t>U</w:t>
      </w:r>
      <w:r w:rsidRPr="00F505A7">
        <w:rPr>
          <w:spacing w:val="-1"/>
        </w:rPr>
        <w:t>lt</w:t>
      </w:r>
      <w:r w:rsidRPr="00F505A7">
        <w:t>ra</w:t>
      </w:r>
      <w:r w:rsidRPr="00F505A7">
        <w:rPr>
          <w:spacing w:val="1"/>
        </w:rPr>
        <w:t>s</w:t>
      </w:r>
      <w:r w:rsidRPr="00F505A7">
        <w:t>on</w:t>
      </w:r>
      <w:r w:rsidRPr="00F505A7">
        <w:rPr>
          <w:spacing w:val="-1"/>
        </w:rPr>
        <w:t>i</w:t>
      </w:r>
      <w:r w:rsidRPr="00F505A7">
        <w:t>c</w:t>
      </w:r>
      <w:r w:rsidR="001A79E8">
        <w:t xml:space="preserve"> </w:t>
      </w:r>
      <w:r w:rsidRPr="00F505A7">
        <w:rPr>
          <w:spacing w:val="-1"/>
        </w:rPr>
        <w:t>T</w:t>
      </w:r>
      <w:r w:rsidRPr="00F505A7">
        <w:t>e</w:t>
      </w:r>
      <w:r w:rsidRPr="00F505A7">
        <w:rPr>
          <w:spacing w:val="1"/>
        </w:rPr>
        <w:t>s</w:t>
      </w:r>
      <w:r w:rsidRPr="00F505A7">
        <w:rPr>
          <w:spacing w:val="-1"/>
        </w:rPr>
        <w:t>ti</w:t>
      </w:r>
      <w:r w:rsidRPr="00F505A7">
        <w:t>ng</w:t>
      </w:r>
      <w:r w:rsidR="001A79E8">
        <w:t xml:space="preserve"> </w:t>
      </w:r>
      <w:r w:rsidRPr="00F505A7">
        <w:t>of</w:t>
      </w:r>
      <w:r w:rsidR="001A79E8">
        <w:t xml:space="preserve"> </w:t>
      </w:r>
      <w:r w:rsidRPr="00F505A7">
        <w:rPr>
          <w:spacing w:val="-1"/>
        </w:rPr>
        <w:t>M</w:t>
      </w:r>
      <w:r w:rsidRPr="00F505A7">
        <w:t>a</w:t>
      </w:r>
      <w:r w:rsidRPr="00F505A7">
        <w:rPr>
          <w:spacing w:val="-1"/>
        </w:rPr>
        <w:t>t</w:t>
      </w:r>
      <w:r w:rsidRPr="00F505A7">
        <w:t>er</w:t>
      </w:r>
      <w:r w:rsidRPr="00F505A7">
        <w:rPr>
          <w:spacing w:val="-1"/>
        </w:rPr>
        <w:t>i</w:t>
      </w:r>
      <w:r w:rsidRPr="00F505A7">
        <w:t>a</w:t>
      </w:r>
      <w:r w:rsidRPr="00F505A7">
        <w:rPr>
          <w:spacing w:val="-1"/>
        </w:rPr>
        <w:t>l</w:t>
      </w:r>
      <w:r w:rsidRPr="00F505A7">
        <w:rPr>
          <w:spacing w:val="1"/>
        </w:rPr>
        <w:t>s</w:t>
      </w:r>
      <w:r w:rsidRPr="00F505A7">
        <w:t>,</w:t>
      </w:r>
      <w:r w:rsidRPr="00F505A7">
        <w:rPr>
          <w:spacing w:val="1"/>
        </w:rPr>
        <w:t>J</w:t>
      </w:r>
      <w:r w:rsidRPr="00F505A7">
        <w:t>.</w:t>
      </w:r>
      <w:r w:rsidRPr="00F505A7">
        <w:rPr>
          <w:spacing w:val="1"/>
        </w:rPr>
        <w:t>K</w:t>
      </w:r>
      <w:r w:rsidRPr="00F505A7">
        <w:t>rau</w:t>
      </w:r>
      <w:r w:rsidRPr="00F505A7">
        <w:rPr>
          <w:spacing w:val="-1"/>
        </w:rPr>
        <w:t>t</w:t>
      </w:r>
      <w:r w:rsidRPr="00F505A7">
        <w:t>kra</w:t>
      </w:r>
      <w:r w:rsidRPr="00F505A7">
        <w:rPr>
          <w:spacing w:val="-1"/>
        </w:rPr>
        <w:t>m</w:t>
      </w:r>
      <w:r w:rsidRPr="00F505A7">
        <w:t>er</w:t>
      </w:r>
    </w:p>
    <w:p w:rsidR="00C66C9D" w:rsidRPr="00F505A7" w:rsidRDefault="00C66C9D" w:rsidP="00C66C9D">
      <w:pPr>
        <w:pStyle w:val="ListParagraph"/>
        <w:numPr>
          <w:ilvl w:val="0"/>
          <w:numId w:val="19"/>
        </w:numPr>
        <w:spacing w:after="200" w:line="276" w:lineRule="auto"/>
        <w:jc w:val="both"/>
        <w:rPr>
          <w:b/>
        </w:rPr>
      </w:pPr>
      <w:r w:rsidRPr="00F505A7">
        <w:rPr>
          <w:spacing w:val="-1"/>
        </w:rPr>
        <w:t>T</w:t>
      </w:r>
      <w:r w:rsidRPr="00F505A7">
        <w:t>rea</w:t>
      </w:r>
      <w:r w:rsidRPr="00F505A7">
        <w:rPr>
          <w:spacing w:val="-1"/>
        </w:rPr>
        <w:t>t</w:t>
      </w:r>
      <w:r w:rsidRPr="00F505A7">
        <w:rPr>
          <w:spacing w:val="1"/>
        </w:rPr>
        <w:t>i</w:t>
      </w:r>
      <w:r w:rsidRPr="00F505A7">
        <w:t>es</w:t>
      </w:r>
      <w:r w:rsidR="001A79E8">
        <w:t xml:space="preserve"> </w:t>
      </w:r>
      <w:r w:rsidRPr="00F505A7">
        <w:t>on</w:t>
      </w:r>
      <w:r w:rsidR="001A79E8">
        <w:t xml:space="preserve"> </w:t>
      </w:r>
      <w:r w:rsidRPr="00F505A7">
        <w:rPr>
          <w:spacing w:val="-1"/>
        </w:rPr>
        <w:t>N</w:t>
      </w:r>
      <w:r w:rsidRPr="00F505A7">
        <w:t>on-de</w:t>
      </w:r>
      <w:r w:rsidRPr="00F505A7">
        <w:rPr>
          <w:spacing w:val="1"/>
        </w:rPr>
        <w:t>s</w:t>
      </w:r>
      <w:r w:rsidRPr="00F505A7">
        <w:rPr>
          <w:spacing w:val="-1"/>
        </w:rPr>
        <w:t>t</w:t>
      </w:r>
      <w:r w:rsidRPr="00F505A7">
        <w:t>ruc</w:t>
      </w:r>
      <w:r w:rsidRPr="00F505A7">
        <w:rPr>
          <w:spacing w:val="-1"/>
        </w:rPr>
        <w:t>ti</w:t>
      </w:r>
      <w:r w:rsidRPr="00F505A7">
        <w:t>ve</w:t>
      </w:r>
      <w:r w:rsidR="001A79E8">
        <w:t xml:space="preserve"> </w:t>
      </w:r>
      <w:r w:rsidRPr="00F505A7">
        <w:rPr>
          <w:spacing w:val="-1"/>
        </w:rPr>
        <w:t>t</w:t>
      </w:r>
      <w:r w:rsidRPr="00F505A7">
        <w:t>e</w:t>
      </w:r>
      <w:r w:rsidRPr="00F505A7">
        <w:rPr>
          <w:spacing w:val="1"/>
        </w:rPr>
        <w:t>s</w:t>
      </w:r>
      <w:r w:rsidRPr="00F505A7">
        <w:rPr>
          <w:spacing w:val="-1"/>
        </w:rPr>
        <w:t>ti</w:t>
      </w:r>
      <w:r w:rsidRPr="00F505A7">
        <w:t>ng,</w:t>
      </w:r>
      <w:r w:rsidRPr="00F505A7">
        <w:rPr>
          <w:spacing w:val="2"/>
        </w:rPr>
        <w:t>b</w:t>
      </w:r>
      <w:r w:rsidRPr="00F505A7">
        <w:t xml:space="preserve">y </w:t>
      </w:r>
      <w:r w:rsidRPr="00F505A7">
        <w:rPr>
          <w:spacing w:val="1"/>
        </w:rPr>
        <w:t>D</w:t>
      </w:r>
      <w:r w:rsidRPr="00F505A7">
        <w:t>r.</w:t>
      </w:r>
      <w:r w:rsidRPr="00F505A7">
        <w:rPr>
          <w:spacing w:val="-1"/>
        </w:rPr>
        <w:t>E</w:t>
      </w:r>
      <w:r w:rsidRPr="00F505A7">
        <w:t>.</w:t>
      </w:r>
      <w:r w:rsidRPr="00F505A7">
        <w:rPr>
          <w:spacing w:val="1"/>
        </w:rPr>
        <w:t>G</w:t>
      </w:r>
      <w:r w:rsidRPr="00F505A7">
        <w:t>.</w:t>
      </w:r>
      <w:r w:rsidRPr="00F505A7">
        <w:rPr>
          <w:spacing w:val="1"/>
        </w:rPr>
        <w:t>K</w:t>
      </w:r>
      <w:r w:rsidRPr="00F505A7">
        <w:t>r</w:t>
      </w:r>
      <w:r w:rsidRPr="00F505A7">
        <w:rPr>
          <w:spacing w:val="-1"/>
        </w:rPr>
        <w:t>i</w:t>
      </w:r>
      <w:r w:rsidRPr="00F505A7">
        <w:rPr>
          <w:spacing w:val="1"/>
        </w:rPr>
        <w:t>s</w:t>
      </w:r>
      <w:r w:rsidRPr="00F505A7">
        <w:t>hnadas</w:t>
      </w:r>
      <w:r w:rsidR="001A79E8">
        <w:t xml:space="preserve"> </w:t>
      </w:r>
      <w:r w:rsidRPr="00F505A7">
        <w:rPr>
          <w:spacing w:val="1"/>
        </w:rPr>
        <w:t>N</w:t>
      </w:r>
      <w:r w:rsidRPr="00F505A7">
        <w:t>a</w:t>
      </w:r>
      <w:r w:rsidRPr="00F505A7">
        <w:rPr>
          <w:spacing w:val="-1"/>
        </w:rPr>
        <w:t>i</w:t>
      </w:r>
      <w:r w:rsidRPr="00F505A7">
        <w:t>r</w:t>
      </w:r>
      <w:r w:rsidR="007A1CC7">
        <w:t xml:space="preserve">, </w:t>
      </w:r>
      <w:r w:rsidRPr="00F505A7">
        <w:rPr>
          <w:spacing w:val="1"/>
        </w:rPr>
        <w:t>N</w:t>
      </w:r>
      <w:r w:rsidRPr="00F505A7">
        <w:t>on-de</w:t>
      </w:r>
      <w:r w:rsidRPr="00F505A7">
        <w:rPr>
          <w:spacing w:val="1"/>
        </w:rPr>
        <w:t>s</w:t>
      </w:r>
      <w:r w:rsidRPr="00F505A7">
        <w:rPr>
          <w:spacing w:val="-1"/>
        </w:rPr>
        <w:t>t</w:t>
      </w:r>
      <w:r w:rsidRPr="00F505A7">
        <w:t>ruc</w:t>
      </w:r>
      <w:r w:rsidRPr="00F505A7">
        <w:rPr>
          <w:spacing w:val="-1"/>
        </w:rPr>
        <w:t>ti</w:t>
      </w:r>
      <w:r w:rsidRPr="00F505A7">
        <w:t>ve</w:t>
      </w:r>
      <w:r w:rsidR="001A79E8">
        <w:t xml:space="preserve"> </w:t>
      </w:r>
      <w:r w:rsidRPr="00F505A7">
        <w:rPr>
          <w:spacing w:val="-1"/>
        </w:rPr>
        <w:t>t</w:t>
      </w:r>
      <w:r w:rsidRPr="00F505A7">
        <w:t>e</w:t>
      </w:r>
      <w:r w:rsidRPr="00F505A7">
        <w:rPr>
          <w:spacing w:val="1"/>
        </w:rPr>
        <w:t>s</w:t>
      </w:r>
      <w:r w:rsidRPr="00F505A7">
        <w:rPr>
          <w:spacing w:val="-1"/>
        </w:rPr>
        <w:t>ti</w:t>
      </w:r>
      <w:r w:rsidRPr="00F505A7">
        <w:t>ng,</w:t>
      </w:r>
      <w:r w:rsidR="007A1CC7">
        <w:t xml:space="preserve"> </w:t>
      </w:r>
      <w:r w:rsidRPr="00F505A7">
        <w:t xml:space="preserve">R. </w:t>
      </w:r>
      <w:r w:rsidRPr="00F505A7">
        <w:rPr>
          <w:spacing w:val="1"/>
        </w:rPr>
        <w:t>H</w:t>
      </w:r>
      <w:r w:rsidRPr="00F505A7">
        <w:t>a</w:t>
      </w:r>
      <w:r w:rsidRPr="00F505A7">
        <w:rPr>
          <w:spacing w:val="-1"/>
        </w:rPr>
        <w:t>t</w:t>
      </w:r>
      <w:r w:rsidRPr="00F505A7">
        <w:rPr>
          <w:spacing w:val="-3"/>
        </w:rPr>
        <w:t>m</w:t>
      </w:r>
      <w:r w:rsidRPr="00F505A7">
        <w:rPr>
          <w:spacing w:val="1"/>
        </w:rPr>
        <w:t>s</w:t>
      </w:r>
      <w:r w:rsidRPr="00F505A7">
        <w:t>ha</w:t>
      </w:r>
      <w:r w:rsidRPr="00F505A7">
        <w:rPr>
          <w:spacing w:val="1"/>
        </w:rPr>
        <w:t>w</w:t>
      </w:r>
      <w:r w:rsidRPr="00F505A7">
        <w:t>.</w:t>
      </w:r>
    </w:p>
    <w:p w:rsidR="00C66C9D" w:rsidRPr="00F505A7" w:rsidRDefault="00C66C9D" w:rsidP="00C66C9D">
      <w:pPr>
        <w:pStyle w:val="ListParagraph"/>
        <w:numPr>
          <w:ilvl w:val="0"/>
          <w:numId w:val="19"/>
        </w:numPr>
        <w:spacing w:after="200" w:line="276" w:lineRule="auto"/>
        <w:jc w:val="both"/>
        <w:rPr>
          <w:b/>
        </w:rPr>
      </w:pPr>
      <w:r w:rsidRPr="00F505A7">
        <w:rPr>
          <w:spacing w:val="1"/>
        </w:rPr>
        <w:t>U</w:t>
      </w:r>
      <w:r w:rsidRPr="00F505A7">
        <w:rPr>
          <w:spacing w:val="-1"/>
        </w:rPr>
        <w:t>lt</w:t>
      </w:r>
      <w:r w:rsidRPr="00F505A7">
        <w:t>ra</w:t>
      </w:r>
      <w:r w:rsidRPr="00F505A7">
        <w:rPr>
          <w:spacing w:val="1"/>
        </w:rPr>
        <w:t>s</w:t>
      </w:r>
      <w:r w:rsidRPr="00F505A7">
        <w:t>on</w:t>
      </w:r>
      <w:r w:rsidRPr="00F505A7">
        <w:rPr>
          <w:spacing w:val="-1"/>
        </w:rPr>
        <w:t>i</w:t>
      </w:r>
      <w:r w:rsidRPr="00F505A7">
        <w:t>c</w:t>
      </w:r>
      <w:r w:rsidR="001A79E8">
        <w:t xml:space="preserve"> </w:t>
      </w:r>
      <w:r w:rsidRPr="00F505A7">
        <w:rPr>
          <w:spacing w:val="1"/>
        </w:rPr>
        <w:t>M</w:t>
      </w:r>
      <w:r w:rsidRPr="00F505A7">
        <w:t>e</w:t>
      </w:r>
      <w:r w:rsidRPr="00F505A7">
        <w:rPr>
          <w:spacing w:val="-1"/>
        </w:rPr>
        <w:t>t</w:t>
      </w:r>
      <w:r w:rsidRPr="00F505A7">
        <w:t>hods</w:t>
      </w:r>
      <w:r w:rsidR="001A79E8">
        <w:t xml:space="preserve"> </w:t>
      </w:r>
      <w:r w:rsidRPr="00F505A7">
        <w:t>of</w:t>
      </w:r>
      <w:r w:rsidR="001A79E8">
        <w:t xml:space="preserve"> </w:t>
      </w:r>
      <w:r w:rsidRPr="00F505A7">
        <w:rPr>
          <w:spacing w:val="-1"/>
        </w:rPr>
        <w:t>T</w:t>
      </w:r>
      <w:r w:rsidRPr="00F505A7">
        <w:t>e</w:t>
      </w:r>
      <w:r w:rsidRPr="00F505A7">
        <w:rPr>
          <w:spacing w:val="1"/>
        </w:rPr>
        <w:t>s</w:t>
      </w:r>
      <w:r w:rsidRPr="00F505A7">
        <w:rPr>
          <w:spacing w:val="-1"/>
        </w:rPr>
        <w:t>ti</w:t>
      </w:r>
      <w:r w:rsidRPr="00F505A7">
        <w:t>ng</w:t>
      </w:r>
      <w:r w:rsidR="001A79E8">
        <w:t xml:space="preserve"> </w:t>
      </w:r>
      <w:r w:rsidRPr="00F505A7">
        <w:rPr>
          <w:spacing w:val="1"/>
        </w:rPr>
        <w:t>M</w:t>
      </w:r>
      <w:r w:rsidRPr="00F505A7">
        <w:t>a</w:t>
      </w:r>
      <w:r w:rsidRPr="00F505A7">
        <w:rPr>
          <w:spacing w:val="-1"/>
        </w:rPr>
        <w:t>t</w:t>
      </w:r>
      <w:r w:rsidRPr="00F505A7">
        <w:t>er</w:t>
      </w:r>
      <w:r w:rsidRPr="00F505A7">
        <w:rPr>
          <w:spacing w:val="-1"/>
        </w:rPr>
        <w:t>i</w:t>
      </w:r>
      <w:r w:rsidRPr="00F505A7">
        <w:t>a</w:t>
      </w:r>
      <w:r w:rsidRPr="00F505A7">
        <w:rPr>
          <w:spacing w:val="-1"/>
        </w:rPr>
        <w:t>l</w:t>
      </w:r>
      <w:r w:rsidRPr="00F505A7">
        <w:rPr>
          <w:spacing w:val="1"/>
        </w:rPr>
        <w:t>s</w:t>
      </w:r>
      <w:r w:rsidRPr="00F505A7">
        <w:t>,</w:t>
      </w:r>
      <w:r w:rsidR="001A79E8">
        <w:t xml:space="preserve"> </w:t>
      </w:r>
      <w:r w:rsidRPr="00F505A7">
        <w:rPr>
          <w:spacing w:val="-1"/>
        </w:rPr>
        <w:t>L</w:t>
      </w:r>
      <w:r w:rsidRPr="00F505A7">
        <w:t>e</w:t>
      </w:r>
      <w:r w:rsidRPr="00F505A7">
        <w:rPr>
          <w:spacing w:val="1"/>
        </w:rPr>
        <w:t>s</w:t>
      </w:r>
      <w:r w:rsidRPr="00F505A7">
        <w:t>zek</w:t>
      </w:r>
      <w:r w:rsidR="001A79E8">
        <w:t xml:space="preserve"> </w:t>
      </w:r>
      <w:r w:rsidRPr="00F505A7">
        <w:t>F</w:t>
      </w:r>
      <w:r w:rsidRPr="00F505A7">
        <w:rPr>
          <w:spacing w:val="-1"/>
        </w:rPr>
        <w:t>ili</w:t>
      </w:r>
      <w:r w:rsidRPr="00F505A7">
        <w:t>pe</w:t>
      </w:r>
      <w:r w:rsidRPr="00F505A7">
        <w:rPr>
          <w:spacing w:val="1"/>
        </w:rPr>
        <w:t>z</w:t>
      </w:r>
      <w:r w:rsidRPr="00F505A7">
        <w:rPr>
          <w:spacing w:val="-6"/>
        </w:rPr>
        <w:t>y</w:t>
      </w:r>
      <w:r w:rsidRPr="00F505A7">
        <w:rPr>
          <w:spacing w:val="2"/>
        </w:rPr>
        <w:t>n</w:t>
      </w:r>
      <w:r w:rsidRPr="00F505A7">
        <w:rPr>
          <w:spacing w:val="1"/>
        </w:rPr>
        <w:t>s</w:t>
      </w:r>
      <w:r w:rsidRPr="00F505A7">
        <w:rPr>
          <w:spacing w:val="2"/>
        </w:rPr>
        <w:t>k</w:t>
      </w:r>
      <w:r w:rsidRPr="00F505A7">
        <w:rPr>
          <w:spacing w:val="-1"/>
        </w:rPr>
        <w:t>i</w:t>
      </w:r>
      <w:r w:rsidRPr="00F505A7">
        <w:t>,</w:t>
      </w:r>
      <w:r w:rsidR="001A79E8">
        <w:t xml:space="preserve"> </w:t>
      </w:r>
      <w:r w:rsidRPr="00F505A7">
        <w:rPr>
          <w:spacing w:val="-1"/>
        </w:rPr>
        <w:t>Z</w:t>
      </w:r>
      <w:r w:rsidRPr="00F505A7">
        <w:t>dz</w:t>
      </w:r>
      <w:r w:rsidRPr="00F505A7">
        <w:rPr>
          <w:spacing w:val="-1"/>
        </w:rPr>
        <w:t>i</w:t>
      </w:r>
      <w:r w:rsidRPr="00F505A7">
        <w:rPr>
          <w:spacing w:val="1"/>
        </w:rPr>
        <w:t>s</w:t>
      </w:r>
      <w:r w:rsidRPr="00F505A7">
        <w:rPr>
          <w:spacing w:val="-1"/>
        </w:rPr>
        <w:t>l</w:t>
      </w:r>
      <w:r w:rsidRPr="00F505A7">
        <w:t>aw</w:t>
      </w:r>
      <w:r w:rsidR="001A79E8">
        <w:t xml:space="preserve"> </w:t>
      </w:r>
      <w:r w:rsidRPr="00F505A7">
        <w:t>Pa</w:t>
      </w:r>
      <w:r w:rsidRPr="00F505A7">
        <w:rPr>
          <w:spacing w:val="1"/>
        </w:rPr>
        <w:t>w</w:t>
      </w:r>
      <w:r w:rsidRPr="00F505A7">
        <w:rPr>
          <w:spacing w:val="-1"/>
        </w:rPr>
        <w:t>l</w:t>
      </w:r>
      <w:r w:rsidRPr="00F505A7">
        <w:t>o</w:t>
      </w:r>
      <w:r w:rsidRPr="00F505A7">
        <w:rPr>
          <w:spacing w:val="-1"/>
        </w:rPr>
        <w:t>w</w:t>
      </w:r>
      <w:r w:rsidRPr="00F505A7">
        <w:rPr>
          <w:spacing w:val="1"/>
        </w:rPr>
        <w:t>s</w:t>
      </w:r>
      <w:r w:rsidRPr="00F505A7">
        <w:t>ki</w:t>
      </w:r>
    </w:p>
    <w:p w:rsidR="00C66C9D" w:rsidRPr="00F505A7" w:rsidRDefault="00C66C9D" w:rsidP="00C66C9D">
      <w:pPr>
        <w:pStyle w:val="ListParagraph"/>
        <w:jc w:val="both"/>
        <w:rPr>
          <w:b/>
          <w:sz w:val="12"/>
        </w:rPr>
      </w:pPr>
    </w:p>
    <w:p w:rsidR="00C66C9D" w:rsidRPr="00F505A7" w:rsidRDefault="00C66C9D" w:rsidP="00C66C9D">
      <w:pPr>
        <w:pStyle w:val="ListParagraph"/>
        <w:ind w:left="360" w:hanging="360"/>
        <w:jc w:val="both"/>
        <w:rPr>
          <w:b/>
        </w:rPr>
      </w:pPr>
      <w:r w:rsidRPr="00F505A7">
        <w:rPr>
          <w:b/>
        </w:rPr>
        <w:t xml:space="preserve">Digital Learning Resources </w:t>
      </w:r>
    </w:p>
    <w:p w:rsidR="00C66C9D" w:rsidRDefault="0092488B" w:rsidP="00C66C9D">
      <w:pPr>
        <w:pStyle w:val="Heading1"/>
        <w:rPr>
          <w:rStyle w:val="Hyperlink"/>
          <w:rFonts w:ascii="Times New Roman" w:hAnsi="Times New Roman"/>
          <w:sz w:val="24"/>
          <w:szCs w:val="24"/>
        </w:rPr>
      </w:pPr>
      <w:hyperlink r:id="rId11" w:history="1">
        <w:r w:rsidR="00C66C9D" w:rsidRPr="00A21B20">
          <w:rPr>
            <w:rStyle w:val="Hyperlink"/>
            <w:rFonts w:ascii="Times New Roman" w:hAnsi="Times New Roman"/>
            <w:sz w:val="24"/>
            <w:szCs w:val="24"/>
          </w:rPr>
          <w:t>www.nptel.ac.in</w:t>
        </w:r>
      </w:hyperlink>
    </w:p>
    <w:p w:rsidR="00D33ED9" w:rsidRPr="00656635" w:rsidRDefault="00D33ED9" w:rsidP="00C66C9D">
      <w:pPr>
        <w:pStyle w:val="Heading1"/>
        <w:rPr>
          <w:rFonts w:ascii="Arial" w:hAnsi="Arial" w:cs="Arial"/>
          <w:sz w:val="24"/>
          <w:szCs w:val="24"/>
          <w:lang w:val="en-AU"/>
        </w:rPr>
      </w:pPr>
      <w:r w:rsidRPr="00656635">
        <w:rPr>
          <w:rFonts w:ascii="Arial" w:hAnsi="Arial" w:cs="Arial"/>
          <w:sz w:val="24"/>
          <w:szCs w:val="24"/>
          <w:lang w:val="en-AU"/>
        </w:rPr>
        <w:t>ASSESSMENT GUIDELINES</w:t>
      </w:r>
    </w:p>
    <w:p w:rsidR="003E4553" w:rsidRPr="00656635" w:rsidRDefault="0092488B" w:rsidP="003E4553">
      <w:pPr>
        <w:ind w:left="2820" w:hanging="2820"/>
        <w:jc w:val="both"/>
        <w:rPr>
          <w:rFonts w:ascii="Arial" w:hAnsi="Arial" w:cs="Arial"/>
          <w:bCs/>
          <w:lang w:val="en-AU"/>
        </w:rPr>
      </w:pPr>
      <w:r>
        <w:rPr>
          <w:rFonts w:ascii="Arial" w:hAnsi="Arial" w:cs="Arial"/>
          <w:noProof/>
        </w:rPr>
        <w:pict>
          <v:shape id="_x0000_s1027" type="#_x0000_t202" style="position:absolute;left:0;text-align:left;margin-left:.3pt;margin-top:18.6pt;width:460.5pt;height:115.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" fillcolor="#f2f2f2 [3052]" strokeweight=".25pt">
            <v:textbox style="mso-next-textbox:#_x0000_s1027;mso-fit-shape-to-text:t">
              <w:txbxContent>
                <w:p w:rsidR="001A79E8" w:rsidRDefault="001A79E8" w:rsidP="001A79E8">
                  <w:pPr>
                    <w:ind w:left="2820" w:hanging="2820"/>
                    <w:jc w:val="both"/>
                    <w:rPr>
                      <w:rFonts w:ascii="Arial" w:hAnsi="Arial" w:cs="Arial"/>
                      <w:color w:val="222222"/>
                      <w:shd w:val="clear" w:color="auto" w:fill="FFFFFF"/>
                    </w:rPr>
                  </w:pPr>
                  <w:r>
                    <w:rPr>
                      <w:rFonts w:ascii="Arial" w:hAnsi="Arial" w:cs="Arial"/>
                      <w:color w:val="222222"/>
                      <w:shd w:val="clear" w:color="auto" w:fill="FFFFFF"/>
                    </w:rPr>
                    <w:t>CIE 60 marks :(40 marks mid semester examination + 20 marks internal evaluation)</w:t>
                  </w:r>
                </w:p>
                <w:p w:rsidR="001A79E8" w:rsidRDefault="001A79E8" w:rsidP="001A79E8">
                  <w:pPr>
                    <w:ind w:left="2820" w:hanging="2820"/>
                    <w:jc w:val="both"/>
                    <w:rPr>
                      <w:rFonts w:ascii="Arial" w:hAnsi="Arial" w:cs="Arial"/>
                      <w:color w:val="222222"/>
                      <w:shd w:val="clear" w:color="auto" w:fill="FFFFFF"/>
                    </w:rPr>
                  </w:pPr>
                </w:p>
                <w:p w:rsidR="001A79E8" w:rsidRDefault="001A79E8" w:rsidP="001A79E8">
                  <w:pPr>
                    <w:ind w:left="2820" w:hanging="2820"/>
                    <w:jc w:val="both"/>
                    <w:rPr>
                      <w:rFonts w:ascii="Arial" w:hAnsi="Arial" w:cs="Arial"/>
                      <w:color w:val="222222"/>
                      <w:shd w:val="clear" w:color="auto" w:fill="FFFFFF"/>
                    </w:rPr>
                  </w:pPr>
                  <w:r>
                    <w:rPr>
                      <w:rFonts w:ascii="Arial" w:hAnsi="Arial" w:cs="Arial"/>
                      <w:color w:val="222222"/>
                      <w:shd w:val="clear" w:color="auto" w:fill="FFFFFF"/>
                    </w:rPr>
                    <w:t xml:space="preserve">Breakup of 20 Marks:  (05 marks as attendance bonus for all students having attendance &gt; 80%) + (05 marks for presentation)+(10 marks for </w:t>
                  </w:r>
                  <w:r w:rsidR="00742F96">
                    <w:rPr>
                      <w:rFonts w:ascii="Arial" w:hAnsi="Arial" w:cs="Arial"/>
                      <w:color w:val="222222"/>
                      <w:shd w:val="clear" w:color="auto" w:fill="FFFFFF"/>
                    </w:rPr>
                    <w:t xml:space="preserve">two </w:t>
                  </w:r>
                  <w:bookmarkStart w:id="0" w:name="_GoBack"/>
                  <w:bookmarkEnd w:id="0"/>
                  <w:r>
                    <w:rPr>
                      <w:rFonts w:ascii="Arial" w:hAnsi="Arial" w:cs="Arial"/>
                      <w:color w:val="222222"/>
                      <w:shd w:val="clear" w:color="auto" w:fill="FFFFFF"/>
                    </w:rPr>
                    <w:t>assignment or case studies)</w:t>
                  </w:r>
                </w:p>
                <w:p w:rsidR="001A79E8" w:rsidRDefault="001A79E8" w:rsidP="001A79E8">
                  <w:pPr>
                    <w:ind w:left="2820" w:hanging="2820"/>
                    <w:jc w:val="both"/>
                    <w:rPr>
                      <w:rFonts w:ascii="Arial" w:hAnsi="Arial" w:cs="Arial"/>
                      <w:color w:val="222222"/>
                      <w:shd w:val="clear" w:color="auto" w:fill="FFFFFF"/>
                    </w:rPr>
                  </w:pPr>
                </w:p>
                <w:p w:rsidR="001A79E8" w:rsidRPr="001C3F6F" w:rsidRDefault="001A79E8" w:rsidP="001A79E8">
                  <w:pPr>
                    <w:ind w:left="2820" w:hanging="2820"/>
                    <w:jc w:val="both"/>
                    <w:rPr>
                      <w:color w:val="7F7F7F" w:themeColor="text1" w:themeTint="80"/>
                      <w:sz w:val="20"/>
                      <w:lang w:val="en-AU"/>
                    </w:rPr>
                  </w:pPr>
                  <w:r>
                    <w:rPr>
                      <w:rFonts w:ascii="Arial" w:hAnsi="Arial" w:cs="Arial"/>
                      <w:color w:val="222222"/>
                      <w:shd w:val="clear" w:color="auto" w:fill="FFFFFF"/>
                    </w:rPr>
                    <w:t>ESE: 40 Marks of End Semester Examination</w:t>
                  </w:r>
                </w:p>
                <w:p w:rsidR="00694114" w:rsidRPr="001C3F6F" w:rsidRDefault="00694114" w:rsidP="00315ED0">
                  <w:pPr>
                    <w:tabs>
                      <w:tab w:val="left" w:pos="4536"/>
                      <w:tab w:val="left" w:pos="6379"/>
                    </w:tabs>
                    <w:ind w:left="567"/>
                    <w:jc w:val="both"/>
                    <w:rPr>
                      <w:color w:val="7F7F7F" w:themeColor="text1" w:themeTint="80"/>
                      <w:sz w:val="20"/>
                      <w:lang w:val="en-AU"/>
                    </w:rPr>
                  </w:pPr>
                </w:p>
              </w:txbxContent>
            </v:textbox>
            <w10:wrap type="topAndBottom"/>
          </v:shape>
        </w:pict>
      </w:r>
      <w:r w:rsidR="003E4553" w:rsidRPr="00656635">
        <w:rPr>
          <w:rFonts w:ascii="Arial" w:hAnsi="Arial" w:cs="Arial"/>
          <w:bCs/>
          <w:lang w:val="en-AU"/>
        </w:rPr>
        <w:t xml:space="preserve">Your final </w:t>
      </w:r>
      <w:r w:rsidR="00B2526E" w:rsidRPr="00656635">
        <w:rPr>
          <w:rFonts w:ascii="Arial" w:hAnsi="Arial" w:cs="Arial"/>
          <w:bCs/>
          <w:lang w:val="en-AU"/>
        </w:rPr>
        <w:t>c</w:t>
      </w:r>
      <w:r w:rsidR="006540D4" w:rsidRPr="00656635">
        <w:rPr>
          <w:rFonts w:ascii="Arial" w:hAnsi="Arial" w:cs="Arial"/>
          <w:bCs/>
          <w:lang w:val="en-AU"/>
        </w:rPr>
        <w:t>ourse</w:t>
      </w:r>
      <w:r w:rsidR="003E4553" w:rsidRPr="00656635">
        <w:rPr>
          <w:rFonts w:ascii="Arial" w:hAnsi="Arial" w:cs="Arial"/>
          <w:bCs/>
          <w:lang w:val="en-AU"/>
        </w:rPr>
        <w:t xml:space="preserve"> mark will be calculated from the following:</w:t>
      </w:r>
    </w:p>
    <w:p w:rsidR="008669A5" w:rsidRDefault="008669A5" w:rsidP="003338EC">
      <w:pPr>
        <w:pStyle w:val="Heading1"/>
        <w:rPr>
          <w:rFonts w:ascii="Arial" w:hAnsi="Arial" w:cs="Arial"/>
          <w:sz w:val="24"/>
          <w:szCs w:val="24"/>
          <w:lang w:val="en-AU"/>
        </w:rPr>
      </w:pPr>
      <w:r w:rsidRPr="00656635">
        <w:rPr>
          <w:rFonts w:ascii="Arial" w:hAnsi="Arial" w:cs="Arial"/>
          <w:sz w:val="24"/>
          <w:szCs w:val="24"/>
          <w:lang w:val="en-AU"/>
        </w:rPr>
        <w:t>SUPPLEMENTARY ASSESSMENT</w:t>
      </w:r>
    </w:p>
    <w:p w:rsidR="003338EC" w:rsidRPr="003338EC" w:rsidRDefault="003338EC" w:rsidP="003338EC">
      <w:pPr>
        <w:rPr>
          <w:lang w:val="en-AU"/>
        </w:rPr>
      </w:pPr>
    </w:p>
    <w:p w:rsidR="008669A5" w:rsidRPr="001A79E8" w:rsidRDefault="008669A5" w:rsidP="008669A5">
      <w:pPr>
        <w:jc w:val="both"/>
        <w:rPr>
          <w:rFonts w:ascii="Arial" w:hAnsi="Arial" w:cs="Arial"/>
          <w:b/>
          <w:i/>
          <w:lang w:val="en-AU"/>
        </w:rPr>
      </w:pPr>
      <w:r w:rsidRPr="00656635">
        <w:rPr>
          <w:rFonts w:ascii="Arial" w:hAnsi="Arial" w:cs="Arial"/>
          <w:lang w:val="en-AU"/>
        </w:rPr>
        <w:t>Students who receive a</w:t>
      </w:r>
      <w:r w:rsidR="00E96017" w:rsidRPr="00656635">
        <w:rPr>
          <w:rFonts w:ascii="Arial" w:hAnsi="Arial" w:cs="Arial"/>
          <w:lang w:val="en-AU"/>
        </w:rPr>
        <w:t>n overall</w:t>
      </w:r>
      <w:r w:rsidRPr="00656635">
        <w:rPr>
          <w:rFonts w:ascii="Arial" w:hAnsi="Arial" w:cs="Arial"/>
          <w:lang w:val="en-AU"/>
        </w:rPr>
        <w:t xml:space="preserve"> mark </w:t>
      </w:r>
      <w:r w:rsidR="00B73C58" w:rsidRPr="00656635">
        <w:rPr>
          <w:rFonts w:ascii="Arial" w:hAnsi="Arial" w:cs="Arial"/>
          <w:lang w:val="en-AU"/>
        </w:rPr>
        <w:t xml:space="preserve">less than 40% in mid semester or end semester </w:t>
      </w:r>
      <w:r w:rsidRPr="00656635">
        <w:rPr>
          <w:rFonts w:ascii="Arial" w:hAnsi="Arial" w:cs="Arial"/>
          <w:lang w:val="en-AU"/>
        </w:rPr>
        <w:t>will be considered for supplementary assessment</w:t>
      </w:r>
      <w:r w:rsidR="00101CD9" w:rsidRPr="00656635">
        <w:rPr>
          <w:rFonts w:ascii="Arial" w:hAnsi="Arial" w:cs="Arial"/>
          <w:lang w:val="en-AU"/>
        </w:rPr>
        <w:t xml:space="preserve"> in the </w:t>
      </w:r>
      <w:r w:rsidR="00B73C58" w:rsidRPr="00656635">
        <w:rPr>
          <w:rFonts w:ascii="Arial" w:hAnsi="Arial" w:cs="Arial"/>
          <w:lang w:val="en-AU"/>
        </w:rPr>
        <w:t xml:space="preserve">respective components (i.e mid semester or end semester) of semester </w:t>
      </w:r>
      <w:r w:rsidR="00101CD9" w:rsidRPr="00656635">
        <w:rPr>
          <w:rFonts w:ascii="Arial" w:hAnsi="Arial" w:cs="Arial"/>
          <w:lang w:val="en-AU"/>
        </w:rPr>
        <w:t>concerned</w:t>
      </w:r>
      <w:r w:rsidRPr="00656635">
        <w:rPr>
          <w:rFonts w:ascii="Arial" w:hAnsi="Arial" w:cs="Arial"/>
          <w:lang w:val="en-AU"/>
        </w:rPr>
        <w:t xml:space="preserve">. Students must make themselves available during the supplementary examination period to take up </w:t>
      </w:r>
      <w:r w:rsidR="00285B01" w:rsidRPr="00656635">
        <w:rPr>
          <w:rFonts w:ascii="Arial" w:hAnsi="Arial" w:cs="Arial"/>
          <w:lang w:val="en-AU"/>
        </w:rPr>
        <w:t xml:space="preserve">the respective components (mid semester or end semester) and need to obtain the required minimum 40% marks to clear the concerned </w:t>
      </w:r>
      <w:r w:rsidR="003338EC" w:rsidRPr="00656635">
        <w:rPr>
          <w:rFonts w:ascii="Arial" w:hAnsi="Arial" w:cs="Arial"/>
          <w:lang w:val="en-AU"/>
        </w:rPr>
        <w:t>components</w:t>
      </w:r>
      <w:r w:rsidR="00C82C6A" w:rsidRPr="00656635">
        <w:rPr>
          <w:rFonts w:ascii="Arial" w:hAnsi="Arial" w:cs="Arial"/>
          <w:lang w:val="en-AU"/>
        </w:rPr>
        <w:t>.</w:t>
      </w:r>
      <w:r w:rsidR="001A79E8" w:rsidRPr="001A79E8">
        <w:rPr>
          <w:rFonts w:ascii="Arial" w:hAnsi="Arial" w:cs="Arial"/>
          <w:lang w:val="en-AU"/>
        </w:rPr>
        <w:t xml:space="preserve"> </w:t>
      </w:r>
      <w:r w:rsidR="001A79E8">
        <w:rPr>
          <w:rFonts w:ascii="Arial" w:hAnsi="Arial" w:cs="Arial"/>
          <w:lang w:val="en-AU"/>
        </w:rPr>
        <w:t xml:space="preserve">, </w:t>
      </w:r>
      <w:r w:rsidR="001A79E8">
        <w:rPr>
          <w:rFonts w:ascii="Arial" w:hAnsi="Arial" w:cs="Arial"/>
          <w:color w:val="222222"/>
          <w:shd w:val="clear" w:color="auto" w:fill="FFFFFF"/>
        </w:rPr>
        <w:t>For remedial and repeater remedial - CIE 60 marks (40 marks remedial mid semester examination + 20 marks for assignments or case studies, limited to minimum 04 assignments per course), and end semester repeater and remedial examination would be carried out centrally according to University Policy</w:t>
      </w:r>
    </w:p>
    <w:p w:rsidR="00D33ED9" w:rsidRPr="00656635" w:rsidRDefault="00D33ED9" w:rsidP="00C00A95">
      <w:pPr>
        <w:pStyle w:val="Heading1"/>
        <w:rPr>
          <w:rFonts w:ascii="Arial" w:hAnsi="Arial" w:cs="Arial"/>
          <w:sz w:val="24"/>
          <w:szCs w:val="24"/>
          <w:lang w:val="en-AU"/>
        </w:rPr>
      </w:pPr>
      <w:r w:rsidRPr="00656635">
        <w:rPr>
          <w:rFonts w:ascii="Arial" w:hAnsi="Arial" w:cs="Arial"/>
          <w:sz w:val="24"/>
          <w:szCs w:val="24"/>
          <w:lang w:val="en-AU"/>
        </w:rPr>
        <w:t>Practical Work Report</w:t>
      </w:r>
      <w:r w:rsidR="005A33B5" w:rsidRPr="00656635">
        <w:rPr>
          <w:rFonts w:ascii="Arial" w:hAnsi="Arial" w:cs="Arial"/>
          <w:sz w:val="24"/>
          <w:szCs w:val="24"/>
          <w:lang w:val="en-AU"/>
        </w:rPr>
        <w:t xml:space="preserve">/Laboratory </w:t>
      </w:r>
      <w:r w:rsidR="00285B01" w:rsidRPr="00656635">
        <w:rPr>
          <w:rFonts w:ascii="Arial" w:hAnsi="Arial" w:cs="Arial"/>
          <w:sz w:val="24"/>
          <w:szCs w:val="24"/>
          <w:lang w:val="en-AU"/>
        </w:rPr>
        <w:t>Report</w:t>
      </w:r>
      <w:r w:rsidRPr="00656635">
        <w:rPr>
          <w:rFonts w:ascii="Arial" w:hAnsi="Arial" w:cs="Arial"/>
          <w:sz w:val="24"/>
          <w:szCs w:val="24"/>
          <w:lang w:val="en-AU"/>
        </w:rPr>
        <w:t>:</w:t>
      </w:r>
    </w:p>
    <w:p w:rsidR="00F65F47" w:rsidRPr="00656635" w:rsidRDefault="001A79E8" w:rsidP="00F65F47">
      <w:pPr>
        <w:jc w:val="both"/>
        <w:rPr>
          <w:rFonts w:ascii="Arial" w:hAnsi="Arial" w:cs="Arial"/>
          <w:color w:val="000000" w:themeColor="text1"/>
          <w:lang w:val="en-AU"/>
        </w:rPr>
      </w:pPr>
      <w:r>
        <w:rPr>
          <w:rFonts w:ascii="Arial" w:hAnsi="Arial" w:cs="Arial"/>
          <w:color w:val="000000" w:themeColor="text1"/>
          <w:lang w:val="en-AU"/>
        </w:rPr>
        <w:t>NA</w:t>
      </w:r>
    </w:p>
    <w:p w:rsidR="00D33ED9" w:rsidRPr="00656635" w:rsidRDefault="00670770" w:rsidP="00C00A95">
      <w:pPr>
        <w:pStyle w:val="Heading1"/>
        <w:rPr>
          <w:rFonts w:ascii="Arial" w:hAnsi="Arial" w:cs="Arial"/>
          <w:caps/>
          <w:sz w:val="24"/>
          <w:szCs w:val="24"/>
          <w:lang w:val="en-AU"/>
        </w:rPr>
      </w:pPr>
      <w:r w:rsidRPr="00656635">
        <w:rPr>
          <w:rFonts w:ascii="Arial" w:hAnsi="Arial" w:cs="Arial"/>
          <w:sz w:val="24"/>
          <w:szCs w:val="24"/>
          <w:lang w:val="en-AU"/>
        </w:rPr>
        <w:t>Late Work</w:t>
      </w:r>
    </w:p>
    <w:p w:rsidR="00D33ED9" w:rsidRPr="00656635" w:rsidRDefault="00D33ED9">
      <w:pPr>
        <w:ind w:hanging="1"/>
        <w:jc w:val="both"/>
        <w:rPr>
          <w:rFonts w:ascii="Arial" w:hAnsi="Arial" w:cs="Arial"/>
          <w:color w:val="000000" w:themeColor="text1"/>
          <w:lang w:val="en-AU"/>
        </w:rPr>
      </w:pPr>
      <w:r w:rsidRPr="00656635">
        <w:rPr>
          <w:rFonts w:ascii="Arial" w:hAnsi="Arial" w:cs="Arial"/>
          <w:color w:val="000000" w:themeColor="text1"/>
          <w:lang w:val="en-AU"/>
        </w:rPr>
        <w:t>Late assignments will not be accepted without supporting documentation.  Late submission of the report</w:t>
      </w:r>
      <w:r w:rsidR="00E00AB7" w:rsidRPr="00656635">
        <w:rPr>
          <w:rFonts w:ascii="Arial" w:hAnsi="Arial" w:cs="Arial"/>
          <w:color w:val="000000" w:themeColor="text1"/>
          <w:lang w:val="en-AU"/>
        </w:rPr>
        <w:t>s</w:t>
      </w:r>
      <w:r w:rsidRPr="00656635">
        <w:rPr>
          <w:rFonts w:ascii="Arial" w:hAnsi="Arial" w:cs="Arial"/>
          <w:color w:val="000000" w:themeColor="text1"/>
          <w:lang w:val="en-AU"/>
        </w:rPr>
        <w:t xml:space="preserve"> will result in a deduction of </w:t>
      </w:r>
      <w:r w:rsidR="003338EC">
        <w:rPr>
          <w:rFonts w:ascii="Arial" w:hAnsi="Arial" w:cs="Arial"/>
          <w:color w:val="000000" w:themeColor="text1"/>
          <w:lang w:val="en-AU"/>
        </w:rPr>
        <w:t>-</w:t>
      </w:r>
      <w:r w:rsidR="005E2623">
        <w:rPr>
          <w:rFonts w:ascii="Arial" w:hAnsi="Arial" w:cs="Arial"/>
          <w:color w:val="000000" w:themeColor="text1"/>
          <w:lang w:val="en-AU"/>
        </w:rPr>
        <w:t>1</w:t>
      </w:r>
      <w:r w:rsidRPr="00656635">
        <w:rPr>
          <w:rFonts w:ascii="Arial" w:hAnsi="Arial" w:cs="Arial"/>
          <w:color w:val="000000" w:themeColor="text1"/>
          <w:lang w:val="en-AU"/>
        </w:rPr>
        <w:t xml:space="preserve">% of the maximum mark per </w:t>
      </w:r>
      <w:r w:rsidR="00E00AB7" w:rsidRPr="00656635">
        <w:rPr>
          <w:rFonts w:ascii="Arial" w:hAnsi="Arial" w:cs="Arial"/>
          <w:color w:val="000000" w:themeColor="text1"/>
          <w:lang w:val="en-AU"/>
        </w:rPr>
        <w:t xml:space="preserve">calendar </w:t>
      </w:r>
      <w:r w:rsidR="001D36B2" w:rsidRPr="00656635">
        <w:rPr>
          <w:rFonts w:ascii="Arial" w:hAnsi="Arial" w:cs="Arial"/>
          <w:color w:val="000000" w:themeColor="text1"/>
          <w:lang w:val="en-AU"/>
        </w:rPr>
        <w:t>day</w:t>
      </w:r>
    </w:p>
    <w:p w:rsidR="004C40AF" w:rsidRPr="00656635" w:rsidRDefault="004C40AF" w:rsidP="00C00A95">
      <w:pPr>
        <w:pStyle w:val="Heading1"/>
        <w:rPr>
          <w:rFonts w:ascii="Arial" w:hAnsi="Arial" w:cs="Arial"/>
          <w:sz w:val="24"/>
          <w:szCs w:val="24"/>
        </w:rPr>
      </w:pPr>
      <w:r w:rsidRPr="00656635">
        <w:rPr>
          <w:rFonts w:ascii="Arial" w:hAnsi="Arial" w:cs="Arial"/>
          <w:sz w:val="24"/>
          <w:szCs w:val="24"/>
        </w:rPr>
        <w:t>Format</w:t>
      </w:r>
    </w:p>
    <w:p w:rsidR="004C40AF" w:rsidRPr="00656635" w:rsidRDefault="004C40AF" w:rsidP="004C40AF">
      <w:pPr>
        <w:tabs>
          <w:tab w:val="left" w:pos="1980"/>
        </w:tabs>
        <w:jc w:val="both"/>
        <w:rPr>
          <w:rFonts w:ascii="Arial" w:hAnsi="Arial" w:cs="Arial"/>
          <w:color w:val="000000" w:themeColor="text1"/>
        </w:rPr>
      </w:pPr>
      <w:r w:rsidRPr="00656635">
        <w:rPr>
          <w:rFonts w:ascii="Arial" w:hAnsi="Arial" w:cs="Arial"/>
          <w:color w:val="000000" w:themeColor="text1"/>
        </w:rPr>
        <w:t xml:space="preserve">All assignments must be presented in a neat, legible format with all information sources correctly referenced.  </w:t>
      </w:r>
      <w:r w:rsidRPr="00656635">
        <w:rPr>
          <w:rFonts w:ascii="Arial" w:hAnsi="Arial" w:cs="Arial"/>
          <w:b/>
          <w:bCs/>
          <w:color w:val="000000" w:themeColor="text1"/>
        </w:rPr>
        <w:t xml:space="preserve">Assignment material handed in throughout the </w:t>
      </w:r>
      <w:r w:rsidR="00285B01" w:rsidRPr="00656635">
        <w:rPr>
          <w:rFonts w:ascii="Arial" w:hAnsi="Arial" w:cs="Arial"/>
          <w:b/>
          <w:bCs/>
          <w:color w:val="000000" w:themeColor="text1"/>
        </w:rPr>
        <w:t>session</w:t>
      </w:r>
      <w:r w:rsidRPr="00656635">
        <w:rPr>
          <w:rFonts w:ascii="Arial" w:hAnsi="Arial" w:cs="Arial"/>
          <w:b/>
          <w:bCs/>
          <w:color w:val="000000" w:themeColor="text1"/>
        </w:rPr>
        <w:t xml:space="preserve"> that is not neat and legible will not be marked and will be returned to the student.</w:t>
      </w:r>
    </w:p>
    <w:p w:rsidR="0035382F" w:rsidRPr="00656635" w:rsidRDefault="0035382F" w:rsidP="00C00A95">
      <w:pPr>
        <w:pStyle w:val="Heading1"/>
        <w:rPr>
          <w:rFonts w:ascii="Arial" w:hAnsi="Arial" w:cs="Arial"/>
          <w:sz w:val="24"/>
          <w:szCs w:val="24"/>
        </w:rPr>
      </w:pPr>
      <w:r w:rsidRPr="00656635">
        <w:rPr>
          <w:rFonts w:ascii="Arial" w:hAnsi="Arial" w:cs="Arial"/>
          <w:sz w:val="24"/>
          <w:szCs w:val="24"/>
        </w:rPr>
        <w:t>Retention of Written Work</w:t>
      </w:r>
    </w:p>
    <w:p w:rsidR="0035382F" w:rsidRPr="00656635" w:rsidRDefault="0035382F" w:rsidP="0035382F">
      <w:pPr>
        <w:jc w:val="both"/>
        <w:rPr>
          <w:rFonts w:ascii="Arial" w:hAnsi="Arial" w:cs="Arial"/>
          <w:bCs/>
        </w:rPr>
      </w:pPr>
      <w:r w:rsidRPr="00656635">
        <w:rPr>
          <w:rFonts w:ascii="Arial" w:hAnsi="Arial" w:cs="Arial"/>
          <w:bCs/>
        </w:rPr>
        <w:t xml:space="preserve">Written assessment work will be retained by the </w:t>
      </w:r>
      <w:r w:rsidR="0086255B" w:rsidRPr="00656635">
        <w:rPr>
          <w:rFonts w:ascii="Arial" w:hAnsi="Arial" w:cs="Arial"/>
          <w:bCs/>
        </w:rPr>
        <w:t>Course coordinator</w:t>
      </w:r>
      <w:r w:rsidR="00C5722D" w:rsidRPr="00656635">
        <w:rPr>
          <w:rFonts w:ascii="Arial" w:hAnsi="Arial" w:cs="Arial"/>
          <w:bCs/>
        </w:rPr>
        <w:t>/lecturer</w:t>
      </w:r>
      <w:r w:rsidR="00670770" w:rsidRPr="00656635">
        <w:rPr>
          <w:rFonts w:ascii="Arial" w:hAnsi="Arial" w:cs="Arial"/>
          <w:bCs/>
        </w:rPr>
        <w:t xml:space="preserve"> for two weeks after marking to be collected by the students. </w:t>
      </w:r>
    </w:p>
    <w:p w:rsidR="004C40AF" w:rsidRPr="00656635" w:rsidRDefault="004C40AF" w:rsidP="002E154D">
      <w:pPr>
        <w:pStyle w:val="Heading1"/>
        <w:rPr>
          <w:rFonts w:ascii="Arial" w:hAnsi="Arial" w:cs="Arial"/>
          <w:sz w:val="24"/>
          <w:szCs w:val="24"/>
          <w:lang w:val="en-AU"/>
        </w:rPr>
      </w:pPr>
      <w:r w:rsidRPr="00656635">
        <w:rPr>
          <w:rFonts w:ascii="Arial" w:hAnsi="Arial" w:cs="Arial"/>
          <w:sz w:val="24"/>
          <w:szCs w:val="24"/>
          <w:lang w:val="en-AU"/>
        </w:rPr>
        <w:t>University and Faculty Policies</w:t>
      </w:r>
    </w:p>
    <w:p w:rsidR="004C40AF" w:rsidRPr="00656635" w:rsidRDefault="004C40AF" w:rsidP="00A46FB8">
      <w:pPr>
        <w:pStyle w:val="Normal1"/>
        <w:rPr>
          <w:rFonts w:ascii="Arial" w:hAnsi="Arial" w:cs="Arial"/>
          <w:b/>
          <w:color w:val="FF0000"/>
          <w:szCs w:val="24"/>
          <w:lang w:val="en-AU"/>
        </w:rPr>
      </w:pPr>
      <w:r w:rsidRPr="00656635">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rsidR="004C40AF" w:rsidRPr="00656635" w:rsidRDefault="004C40AF" w:rsidP="004C40AF">
      <w:pPr>
        <w:rPr>
          <w:rFonts w:ascii="Arial" w:hAnsi="Arial" w:cs="Arial"/>
        </w:rPr>
      </w:pPr>
    </w:p>
    <w:p w:rsidR="004C40AF" w:rsidRPr="00656635" w:rsidRDefault="004C40AF" w:rsidP="0097104A">
      <w:pPr>
        <w:ind w:hanging="1"/>
        <w:jc w:val="both"/>
        <w:rPr>
          <w:rFonts w:ascii="Arial" w:hAnsi="Arial" w:cs="Arial"/>
          <w:lang w:val="en-AU"/>
        </w:rPr>
      </w:pPr>
      <w:r w:rsidRPr="00656635">
        <w:rPr>
          <w:rFonts w:ascii="Arial" w:hAnsi="Arial" w:cs="Arial"/>
          <w:b/>
          <w:lang w:val="en-AU"/>
        </w:rPr>
        <w:t>Plagi</w:t>
      </w:r>
      <w:r w:rsidRPr="00656635">
        <w:rPr>
          <w:rFonts w:ascii="Arial" w:hAnsi="Arial" w:cs="Arial"/>
          <w:bCs/>
          <w:lang w:val="en-AU"/>
        </w:rPr>
        <w:t>a</w:t>
      </w:r>
      <w:r w:rsidRPr="00656635">
        <w:rPr>
          <w:rFonts w:ascii="Arial" w:hAnsi="Arial" w:cs="Arial"/>
          <w:b/>
          <w:lang w:val="en-AU"/>
        </w:rPr>
        <w:t>rism</w:t>
      </w:r>
      <w:r w:rsidRPr="00656635">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w:t>
      </w:r>
      <w:r w:rsidR="006540D4" w:rsidRPr="00656635">
        <w:rPr>
          <w:rFonts w:ascii="Arial" w:hAnsi="Arial" w:cs="Arial"/>
        </w:rPr>
        <w:t>Course</w:t>
      </w:r>
      <w:r w:rsidRPr="00656635">
        <w:rPr>
          <w:rFonts w:ascii="Arial" w:hAnsi="Arial" w:cs="Arial"/>
        </w:rPr>
        <w:t xml:space="preserve"> coordinator or lecturer. Plagiarism will be penalized severely. </w:t>
      </w:r>
    </w:p>
    <w:p w:rsidR="00D17D13" w:rsidRPr="00656635" w:rsidRDefault="00D17D13" w:rsidP="001427D9">
      <w:pPr>
        <w:rPr>
          <w:rFonts w:ascii="Arial" w:hAnsi="Arial" w:cs="Arial"/>
          <w:b/>
          <w:bCs/>
          <w:i/>
          <w:iCs/>
        </w:rPr>
      </w:pPr>
    </w:p>
    <w:p w:rsidR="001427D9" w:rsidRPr="00656635" w:rsidRDefault="001427D9" w:rsidP="001427D9">
      <w:pPr>
        <w:rPr>
          <w:rFonts w:ascii="Arial" w:hAnsi="Arial" w:cs="Arial"/>
          <w:b/>
          <w:bCs/>
          <w:i/>
          <w:iCs/>
        </w:rPr>
      </w:pPr>
      <w:r w:rsidRPr="00656635">
        <w:rPr>
          <w:rFonts w:ascii="Arial" w:hAnsi="Arial" w:cs="Arial"/>
          <w:b/>
          <w:bCs/>
          <w:i/>
          <w:iCs/>
        </w:rPr>
        <w:t xml:space="preserve">Do not copy the work of other students. </w:t>
      </w:r>
    </w:p>
    <w:p w:rsidR="00DF318D" w:rsidRDefault="001427D9" w:rsidP="001427D9">
      <w:pPr>
        <w:rPr>
          <w:b/>
          <w:bCs/>
          <w:i/>
          <w:iCs/>
        </w:rPr>
        <w:sectPr w:rsidR="00DF318D" w:rsidSect="00796A9B">
          <w:headerReference w:type="default" r:id="rId12"/>
          <w:footerReference w:type="default" r:id="rId13"/>
          <w:pgSz w:w="11900" w:h="16840"/>
          <w:pgMar w:top="1394" w:right="1134" w:bottom="567" w:left="1134" w:header="284" w:footer="567" w:gutter="0"/>
          <w:pgNumType w:start="1"/>
          <w:cols w:space="720"/>
        </w:sectPr>
      </w:pPr>
      <w:r w:rsidRPr="00656635">
        <w:rPr>
          <w:rFonts w:ascii="Arial" w:hAnsi="Arial" w:cs="Arial"/>
          <w:b/>
          <w:bCs/>
          <w:i/>
          <w:iCs/>
        </w:rPr>
        <w:t>Do not share your work with other students (except where required for a group activity or assessment)</w:t>
      </w:r>
    </w:p>
    <w:p w:rsidR="001427D9" w:rsidRDefault="001427D9" w:rsidP="001427D9">
      <w:pPr>
        <w:rPr>
          <w:b/>
          <w:bCs/>
          <w:i/>
          <w:iCs/>
        </w:rPr>
      </w:pPr>
      <w:r>
        <w:rPr>
          <w:b/>
          <w:bCs/>
          <w:i/>
          <w:iCs/>
        </w:rPr>
        <w:t>.</w:t>
      </w:r>
    </w:p>
    <w:p w:rsidR="002B42B7" w:rsidRDefault="006540D4" w:rsidP="00C00A95">
      <w:pPr>
        <w:pStyle w:val="Heading1"/>
        <w:rPr>
          <w:lang w:val="en-AU"/>
        </w:rPr>
      </w:pPr>
      <w:r>
        <w:rPr>
          <w:lang w:val="en-AU"/>
        </w:rPr>
        <w:t>Course</w:t>
      </w:r>
      <w:r w:rsidR="002B42B7" w:rsidRPr="00174A05">
        <w:rPr>
          <w:lang w:val="en-AU"/>
        </w:rPr>
        <w:t xml:space="preserve"> schedule</w:t>
      </w:r>
      <w:r w:rsidR="001A79E8">
        <w:rPr>
          <w:lang w:val="en-AU"/>
        </w:rPr>
        <w:t xml:space="preserve"> </w:t>
      </w:r>
      <w:r w:rsidR="00174A05" w:rsidRPr="00174A05">
        <w:rPr>
          <w:lang w:val="en-AU"/>
        </w:rPr>
        <w:t>(subject to change)</w:t>
      </w:r>
    </w:p>
    <w:p w:rsidR="00AE1519" w:rsidRPr="000140C4" w:rsidRDefault="00AE1519" w:rsidP="000140C4">
      <w:pPr>
        <w:rPr>
          <w:b/>
          <w:lang w:val="en-AU"/>
        </w:rPr>
      </w:pPr>
    </w:p>
    <w:tbl>
      <w:tblPr>
        <w:tblStyle w:val="TableGrid"/>
        <w:tblW w:w="0" w:type="auto"/>
        <w:jc w:val="center"/>
        <w:tblLook w:val="01E0" w:firstRow="1" w:lastRow="1" w:firstColumn="1" w:lastColumn="1" w:noHBand="0" w:noVBand="0"/>
      </w:tblPr>
      <w:tblGrid>
        <w:gridCol w:w="417"/>
        <w:gridCol w:w="1408"/>
        <w:gridCol w:w="4082"/>
        <w:gridCol w:w="12"/>
        <w:gridCol w:w="1923"/>
        <w:gridCol w:w="10"/>
        <w:gridCol w:w="1996"/>
      </w:tblGrid>
      <w:tr w:rsidR="005A33B5" w:rsidRPr="00174A05" w:rsidTr="005E2623">
        <w:trPr>
          <w:cnfStyle w:val="100000000000" w:firstRow="1" w:lastRow="0" w:firstColumn="0" w:lastColumn="0" w:oddVBand="0" w:evenVBand="0" w:oddHBand="0" w:evenHBand="0" w:firstRowFirstColumn="0" w:firstRowLastColumn="0" w:lastRowFirstColumn="0" w:lastRowLastColumn="0"/>
          <w:trHeight w:val="850"/>
          <w:jc w:val="center"/>
        </w:trPr>
        <w:tc>
          <w:tcPr>
            <w:tcW w:w="417" w:type="dxa"/>
            <w:tcBorders>
              <w:top w:val="single" w:sz="18" w:space="0" w:color="auto"/>
              <w:left w:val="single" w:sz="18" w:space="0" w:color="auto"/>
            </w:tcBorders>
            <w:vAlign w:val="center"/>
          </w:tcPr>
          <w:p w:rsidR="005A33B5" w:rsidRPr="00EB5941" w:rsidRDefault="005A33B5" w:rsidP="00EB5941">
            <w:pPr>
              <w:jc w:val="center"/>
              <w:rPr>
                <w:b/>
              </w:rPr>
            </w:pPr>
          </w:p>
        </w:tc>
        <w:tc>
          <w:tcPr>
            <w:tcW w:w="1408" w:type="dxa"/>
            <w:tcBorders>
              <w:top w:val="single" w:sz="18" w:space="0" w:color="auto"/>
            </w:tcBorders>
            <w:vAlign w:val="center"/>
          </w:tcPr>
          <w:p w:rsidR="005A33B5" w:rsidRPr="00174A05" w:rsidRDefault="005A33B5" w:rsidP="00FF754B">
            <w:pPr>
              <w:rPr>
                <w:b/>
              </w:rPr>
            </w:pPr>
            <w:r w:rsidRPr="00174A05">
              <w:rPr>
                <w:b/>
              </w:rPr>
              <w:t xml:space="preserve">Week # </w:t>
            </w:r>
          </w:p>
        </w:tc>
        <w:tc>
          <w:tcPr>
            <w:tcW w:w="4094" w:type="dxa"/>
            <w:gridSpan w:val="2"/>
            <w:tcBorders>
              <w:top w:val="single" w:sz="18" w:space="0" w:color="auto"/>
              <w:right w:val="single" w:sz="4" w:space="0" w:color="auto"/>
            </w:tcBorders>
            <w:vAlign w:val="center"/>
          </w:tcPr>
          <w:p w:rsidR="005A33B5" w:rsidRPr="00174A05" w:rsidRDefault="005A33B5" w:rsidP="00FF754B">
            <w:pPr>
              <w:rPr>
                <w:b/>
              </w:rPr>
            </w:pPr>
            <w:r w:rsidRPr="00174A05">
              <w:rPr>
                <w:b/>
              </w:rPr>
              <w:t xml:space="preserve">Topic &amp; contents </w:t>
            </w:r>
          </w:p>
        </w:tc>
        <w:tc>
          <w:tcPr>
            <w:tcW w:w="1933" w:type="dxa"/>
            <w:gridSpan w:val="2"/>
            <w:tcBorders>
              <w:top w:val="single" w:sz="18" w:space="0" w:color="auto"/>
              <w:right w:val="single" w:sz="4" w:space="0" w:color="auto"/>
            </w:tcBorders>
          </w:tcPr>
          <w:p w:rsidR="005A33B5" w:rsidRDefault="005A33B5" w:rsidP="0071099B">
            <w:pPr>
              <w:rPr>
                <w:b/>
              </w:rPr>
            </w:pPr>
          </w:p>
          <w:p w:rsidR="005A33B5" w:rsidRDefault="005A33B5" w:rsidP="0071099B">
            <w:pPr>
              <w:rPr>
                <w:b/>
              </w:rPr>
            </w:pPr>
            <w:r>
              <w:rPr>
                <w:b/>
              </w:rPr>
              <w:t>CO Addressed</w:t>
            </w:r>
          </w:p>
        </w:tc>
        <w:tc>
          <w:tcPr>
            <w:tcW w:w="1996" w:type="dxa"/>
            <w:tcBorders>
              <w:top w:val="single" w:sz="18" w:space="0" w:color="auto"/>
              <w:left w:val="single" w:sz="4" w:space="0" w:color="auto"/>
              <w:right w:val="single" w:sz="18" w:space="0" w:color="auto"/>
            </w:tcBorders>
            <w:vAlign w:val="center"/>
          </w:tcPr>
          <w:p w:rsidR="005A33B5" w:rsidRPr="00174A05" w:rsidRDefault="005A33B5" w:rsidP="0071099B">
            <w:pPr>
              <w:rPr>
                <w:b/>
              </w:rPr>
            </w:pPr>
            <w:r>
              <w:rPr>
                <w:b/>
              </w:rPr>
              <w:t>Teaching Learning Activity (TLA)</w:t>
            </w:r>
          </w:p>
        </w:tc>
      </w:tr>
      <w:tr w:rsidR="00F615AB" w:rsidRPr="00174A05" w:rsidTr="005E2623">
        <w:trPr>
          <w:cnfStyle w:val="000000100000" w:firstRow="0" w:lastRow="0" w:firstColumn="0" w:lastColumn="0" w:oddVBand="0" w:evenVBand="0" w:oddHBand="1" w:evenHBand="0" w:firstRowFirstColumn="0" w:firstRowLastColumn="0" w:lastRowFirstColumn="0" w:lastRowLastColumn="0"/>
          <w:trHeight w:val="850"/>
          <w:jc w:val="center"/>
        </w:trPr>
        <w:tc>
          <w:tcPr>
            <w:tcW w:w="417" w:type="dxa"/>
            <w:vMerge w:val="restart"/>
            <w:tcBorders>
              <w:left w:val="single" w:sz="18" w:space="0" w:color="auto"/>
            </w:tcBorders>
            <w:textDirection w:val="btLr"/>
            <w:vAlign w:val="center"/>
          </w:tcPr>
          <w:p w:rsidR="00F615AB" w:rsidRPr="00EB5941" w:rsidRDefault="00F615AB" w:rsidP="00CE23D2">
            <w:pPr>
              <w:ind w:left="113" w:right="113"/>
              <w:jc w:val="center"/>
              <w:rPr>
                <w:b/>
              </w:rPr>
            </w:pPr>
          </w:p>
        </w:tc>
        <w:tc>
          <w:tcPr>
            <w:tcW w:w="1408" w:type="dxa"/>
            <w:vAlign w:val="center"/>
          </w:tcPr>
          <w:p w:rsidR="00F615AB" w:rsidRPr="00174A05" w:rsidRDefault="00F615AB" w:rsidP="00FF754B">
            <w:r w:rsidRPr="00174A05">
              <w:t xml:space="preserve">Weeks </w:t>
            </w:r>
            <w:r>
              <w:t>1</w:t>
            </w:r>
          </w:p>
        </w:tc>
        <w:tc>
          <w:tcPr>
            <w:tcW w:w="4094" w:type="dxa"/>
            <w:gridSpan w:val="2"/>
            <w:tcBorders>
              <w:right w:val="single" w:sz="4" w:space="0" w:color="auto"/>
            </w:tcBorders>
            <w:vAlign w:val="center"/>
          </w:tcPr>
          <w:p w:rsidR="00F615AB" w:rsidRPr="00EA75A4" w:rsidRDefault="0082616D" w:rsidP="006518D9">
            <w:pPr>
              <w:pStyle w:val="ListParagraph"/>
              <w:ind w:left="0"/>
              <w:jc w:val="both"/>
            </w:pPr>
            <w:r w:rsidRPr="00F505A7">
              <w:t>Fundamentals and introduction to non-destructive testing. Scope and limitationsof NDT</w:t>
            </w:r>
          </w:p>
        </w:tc>
        <w:tc>
          <w:tcPr>
            <w:tcW w:w="1933" w:type="dxa"/>
            <w:gridSpan w:val="2"/>
            <w:tcBorders>
              <w:right w:val="single" w:sz="4" w:space="0" w:color="auto"/>
            </w:tcBorders>
          </w:tcPr>
          <w:p w:rsidR="00F615AB" w:rsidRPr="00174A05" w:rsidRDefault="001A79E8" w:rsidP="00FD34F5">
            <w:pPr>
              <w:jc w:val="both"/>
            </w:pPr>
            <w:r>
              <w:t>1,2,3</w:t>
            </w:r>
          </w:p>
        </w:tc>
        <w:tc>
          <w:tcPr>
            <w:tcW w:w="1996" w:type="dxa"/>
            <w:tcBorders>
              <w:left w:val="single" w:sz="4" w:space="0" w:color="auto"/>
              <w:right w:val="single" w:sz="18" w:space="0" w:color="auto"/>
            </w:tcBorders>
            <w:vAlign w:val="center"/>
          </w:tcPr>
          <w:p w:rsidR="00F615AB" w:rsidRPr="00174A05" w:rsidRDefault="00A50857" w:rsidP="00FD34F5">
            <w:pPr>
              <w:jc w:val="both"/>
            </w:pPr>
            <w:r>
              <w:t>PPT-Online Platform</w:t>
            </w:r>
          </w:p>
        </w:tc>
      </w:tr>
      <w:tr w:rsidR="00A50857" w:rsidRPr="00174A05" w:rsidTr="00DD792C">
        <w:trPr>
          <w:trHeight w:val="850"/>
          <w:jc w:val="center"/>
        </w:trPr>
        <w:tc>
          <w:tcPr>
            <w:tcW w:w="417" w:type="dxa"/>
            <w:vMerge/>
            <w:tcBorders>
              <w:left w:val="single" w:sz="18" w:space="0" w:color="auto"/>
            </w:tcBorders>
            <w:vAlign w:val="center"/>
          </w:tcPr>
          <w:p w:rsidR="00A50857" w:rsidRPr="00EB5941" w:rsidRDefault="00A50857" w:rsidP="00EB5941">
            <w:pPr>
              <w:jc w:val="center"/>
              <w:rPr>
                <w:b/>
              </w:rPr>
            </w:pPr>
          </w:p>
        </w:tc>
        <w:tc>
          <w:tcPr>
            <w:tcW w:w="1408" w:type="dxa"/>
            <w:tcBorders>
              <w:bottom w:val="dashSmallGap" w:sz="4" w:space="0" w:color="auto"/>
            </w:tcBorders>
            <w:vAlign w:val="center"/>
          </w:tcPr>
          <w:p w:rsidR="00A50857" w:rsidRPr="00174A05" w:rsidRDefault="00A50857" w:rsidP="00FF754B">
            <w:r w:rsidRPr="00174A05">
              <w:t xml:space="preserve">Weeks </w:t>
            </w:r>
            <w:r>
              <w:t>2</w:t>
            </w:r>
          </w:p>
        </w:tc>
        <w:tc>
          <w:tcPr>
            <w:tcW w:w="4094" w:type="dxa"/>
            <w:gridSpan w:val="2"/>
            <w:tcBorders>
              <w:bottom w:val="dashSmallGap" w:sz="4" w:space="0" w:color="auto"/>
              <w:right w:val="single" w:sz="4" w:space="0" w:color="auto"/>
            </w:tcBorders>
            <w:vAlign w:val="center"/>
          </w:tcPr>
          <w:p w:rsidR="00A50857" w:rsidRPr="00EA75A4" w:rsidRDefault="00A50857" w:rsidP="006518D9">
            <w:pPr>
              <w:jc w:val="both"/>
              <w:rPr>
                <w:rFonts w:eastAsia="Calibri"/>
              </w:rPr>
            </w:pPr>
            <w:r w:rsidRPr="00F505A7">
              <w:t>Visual examination methods.  Different visual examination aids.</w:t>
            </w:r>
          </w:p>
        </w:tc>
        <w:tc>
          <w:tcPr>
            <w:tcW w:w="1933" w:type="dxa"/>
            <w:gridSpan w:val="2"/>
            <w:tcBorders>
              <w:bottom w:val="dashSmallGap" w:sz="4" w:space="0" w:color="auto"/>
              <w:right w:val="single" w:sz="4" w:space="0" w:color="auto"/>
            </w:tcBorders>
          </w:tcPr>
          <w:p w:rsidR="00A50857" w:rsidRDefault="00A50857">
            <w:r w:rsidRPr="0032547E">
              <w:t>1,2,3</w:t>
            </w:r>
          </w:p>
        </w:tc>
        <w:tc>
          <w:tcPr>
            <w:tcW w:w="1996" w:type="dxa"/>
            <w:tcBorders>
              <w:left w:val="single" w:sz="4" w:space="0" w:color="auto"/>
              <w:bottom w:val="dashSmallGap" w:sz="4" w:space="0" w:color="auto"/>
              <w:right w:val="single" w:sz="18" w:space="0" w:color="auto"/>
            </w:tcBorders>
          </w:tcPr>
          <w:p w:rsidR="00A50857" w:rsidRDefault="00A50857">
            <w:r w:rsidRPr="004D7487">
              <w:t>PPT-Online Platform</w:t>
            </w:r>
          </w:p>
        </w:tc>
      </w:tr>
      <w:tr w:rsidR="00A50857" w:rsidRPr="00174A05" w:rsidTr="00DD792C">
        <w:trPr>
          <w:cnfStyle w:val="000000100000" w:firstRow="0" w:lastRow="0" w:firstColumn="0" w:lastColumn="0" w:oddVBand="0" w:evenVBand="0" w:oddHBand="1" w:evenHBand="0" w:firstRowFirstColumn="0" w:firstRowLastColumn="0" w:lastRowFirstColumn="0" w:lastRowLastColumn="0"/>
          <w:trHeight w:val="604"/>
          <w:jc w:val="center"/>
        </w:trPr>
        <w:tc>
          <w:tcPr>
            <w:tcW w:w="417" w:type="dxa"/>
            <w:vMerge/>
            <w:tcBorders>
              <w:left w:val="single" w:sz="18" w:space="0" w:color="auto"/>
            </w:tcBorders>
            <w:vAlign w:val="center"/>
          </w:tcPr>
          <w:p w:rsidR="00A50857" w:rsidRPr="00EB5941" w:rsidRDefault="00A50857" w:rsidP="00EB5941">
            <w:pPr>
              <w:jc w:val="center"/>
              <w:rPr>
                <w:b/>
              </w:rPr>
            </w:pPr>
          </w:p>
        </w:tc>
        <w:tc>
          <w:tcPr>
            <w:tcW w:w="1408" w:type="dxa"/>
            <w:tcBorders>
              <w:top w:val="dashSmallGap" w:sz="4" w:space="0" w:color="auto"/>
              <w:bottom w:val="dashSmallGap" w:sz="4" w:space="0" w:color="auto"/>
            </w:tcBorders>
            <w:vAlign w:val="center"/>
          </w:tcPr>
          <w:p w:rsidR="00A50857" w:rsidRPr="00174A05" w:rsidRDefault="00A50857" w:rsidP="00FF754B">
            <w:r>
              <w:t>Week 3</w:t>
            </w:r>
          </w:p>
        </w:tc>
        <w:tc>
          <w:tcPr>
            <w:tcW w:w="4094" w:type="dxa"/>
            <w:gridSpan w:val="2"/>
            <w:tcBorders>
              <w:top w:val="dashSmallGap" w:sz="4" w:space="0" w:color="auto"/>
              <w:bottom w:val="dashSmallGap" w:sz="4" w:space="0" w:color="auto"/>
              <w:right w:val="single" w:sz="4" w:space="0" w:color="auto"/>
            </w:tcBorders>
            <w:vAlign w:val="center"/>
          </w:tcPr>
          <w:p w:rsidR="00A50857" w:rsidRPr="00DE57B7" w:rsidRDefault="00A50857" w:rsidP="006518D9">
            <w:pPr>
              <w:autoSpaceDE w:val="0"/>
              <w:autoSpaceDN w:val="0"/>
              <w:adjustRightInd w:val="0"/>
              <w:jc w:val="both"/>
            </w:pPr>
            <w:r w:rsidRPr="00F505A7">
              <w:t>Leak and pressure testing of industrial components. Various methods of pressure and leak testing underlying principles of these testing systems.</w:t>
            </w:r>
          </w:p>
        </w:tc>
        <w:tc>
          <w:tcPr>
            <w:tcW w:w="1933" w:type="dxa"/>
            <w:gridSpan w:val="2"/>
            <w:tcBorders>
              <w:top w:val="dashSmallGap" w:sz="4" w:space="0" w:color="auto"/>
              <w:bottom w:val="dashSmallGap" w:sz="4" w:space="0" w:color="auto"/>
              <w:right w:val="single" w:sz="4" w:space="0" w:color="auto"/>
            </w:tcBorders>
          </w:tcPr>
          <w:p w:rsidR="00A50857" w:rsidRDefault="00A50857">
            <w:r w:rsidRPr="0032547E">
              <w:t>1,2,3</w:t>
            </w:r>
          </w:p>
        </w:tc>
        <w:tc>
          <w:tcPr>
            <w:tcW w:w="1996" w:type="dxa"/>
            <w:tcBorders>
              <w:top w:val="dashSmallGap" w:sz="4" w:space="0" w:color="auto"/>
              <w:left w:val="single" w:sz="4" w:space="0" w:color="auto"/>
              <w:bottom w:val="dashSmallGap" w:sz="4" w:space="0" w:color="auto"/>
              <w:right w:val="single" w:sz="18" w:space="0" w:color="auto"/>
            </w:tcBorders>
          </w:tcPr>
          <w:p w:rsidR="00A50857" w:rsidRDefault="00A50857">
            <w:r w:rsidRPr="004D7487">
              <w:t>PPT-Online Platform</w:t>
            </w:r>
          </w:p>
        </w:tc>
      </w:tr>
      <w:tr w:rsidR="00A50857" w:rsidRPr="00174A05" w:rsidTr="00DD792C">
        <w:trPr>
          <w:trHeight w:val="850"/>
          <w:jc w:val="center"/>
        </w:trPr>
        <w:tc>
          <w:tcPr>
            <w:tcW w:w="417" w:type="dxa"/>
            <w:vMerge/>
            <w:tcBorders>
              <w:left w:val="single" w:sz="18" w:space="0" w:color="auto"/>
            </w:tcBorders>
            <w:vAlign w:val="center"/>
          </w:tcPr>
          <w:p w:rsidR="00A50857" w:rsidRPr="00EB5941" w:rsidRDefault="00A50857" w:rsidP="00EB5941">
            <w:pPr>
              <w:jc w:val="center"/>
              <w:rPr>
                <w:b/>
              </w:rPr>
            </w:pPr>
          </w:p>
        </w:tc>
        <w:tc>
          <w:tcPr>
            <w:tcW w:w="1408" w:type="dxa"/>
            <w:tcBorders>
              <w:top w:val="dashSmallGap" w:sz="4" w:space="0" w:color="auto"/>
            </w:tcBorders>
            <w:vAlign w:val="center"/>
          </w:tcPr>
          <w:p w:rsidR="00A50857" w:rsidRPr="00174A05" w:rsidRDefault="00A50857" w:rsidP="00FF754B">
            <w:r w:rsidRPr="00174A05">
              <w:t xml:space="preserve">Week </w:t>
            </w:r>
            <w:r>
              <w:t>4</w:t>
            </w:r>
          </w:p>
        </w:tc>
        <w:tc>
          <w:tcPr>
            <w:tcW w:w="4094" w:type="dxa"/>
            <w:gridSpan w:val="2"/>
            <w:tcBorders>
              <w:top w:val="dashSmallGap" w:sz="4" w:space="0" w:color="auto"/>
              <w:right w:val="single" w:sz="4" w:space="0" w:color="auto"/>
            </w:tcBorders>
            <w:vAlign w:val="center"/>
          </w:tcPr>
          <w:p w:rsidR="00A50857" w:rsidRPr="00DE57B7" w:rsidRDefault="00A50857" w:rsidP="006518D9">
            <w:pPr>
              <w:autoSpaceDE w:val="0"/>
              <w:autoSpaceDN w:val="0"/>
              <w:adjustRightInd w:val="0"/>
              <w:jc w:val="both"/>
            </w:pPr>
            <w:r w:rsidRPr="00826E1D">
              <w:t xml:space="preserve">Dye penetrant Methods, Basic Principles, Capillary Action, Wetting and Non-Wetting </w:t>
            </w:r>
          </w:p>
        </w:tc>
        <w:tc>
          <w:tcPr>
            <w:tcW w:w="1933" w:type="dxa"/>
            <w:gridSpan w:val="2"/>
            <w:tcBorders>
              <w:top w:val="dashSmallGap" w:sz="4" w:space="0" w:color="auto"/>
              <w:right w:val="single" w:sz="4" w:space="0" w:color="auto"/>
            </w:tcBorders>
          </w:tcPr>
          <w:p w:rsidR="00A50857" w:rsidRDefault="00A50857">
            <w:r w:rsidRPr="0032547E">
              <w:t>1,2,3</w:t>
            </w:r>
          </w:p>
        </w:tc>
        <w:tc>
          <w:tcPr>
            <w:tcW w:w="1996" w:type="dxa"/>
            <w:tcBorders>
              <w:top w:val="dashSmallGap" w:sz="4" w:space="0" w:color="auto"/>
              <w:left w:val="single" w:sz="4" w:space="0" w:color="auto"/>
              <w:right w:val="single" w:sz="18" w:space="0" w:color="auto"/>
            </w:tcBorders>
          </w:tcPr>
          <w:p w:rsidR="00A50857" w:rsidRDefault="00A50857">
            <w:r w:rsidRPr="004D7487">
              <w:t>PPT-Online Platform</w:t>
            </w:r>
          </w:p>
        </w:tc>
      </w:tr>
      <w:tr w:rsidR="00A50857" w:rsidRPr="00174A05" w:rsidTr="00DD792C">
        <w:trPr>
          <w:cnfStyle w:val="000000100000" w:firstRow="0" w:lastRow="0" w:firstColumn="0" w:lastColumn="0" w:oddVBand="0" w:evenVBand="0" w:oddHBand="1" w:evenHBand="0" w:firstRowFirstColumn="0" w:firstRowLastColumn="0" w:lastRowFirstColumn="0" w:lastRowLastColumn="0"/>
          <w:trHeight w:val="850"/>
          <w:jc w:val="center"/>
        </w:trPr>
        <w:tc>
          <w:tcPr>
            <w:tcW w:w="417" w:type="dxa"/>
            <w:vMerge/>
            <w:tcBorders>
              <w:left w:val="single" w:sz="18" w:space="0" w:color="auto"/>
            </w:tcBorders>
            <w:vAlign w:val="center"/>
          </w:tcPr>
          <w:p w:rsidR="00A50857" w:rsidRPr="00EB5941" w:rsidRDefault="00A50857" w:rsidP="00EB5941">
            <w:pPr>
              <w:jc w:val="center"/>
              <w:rPr>
                <w:b/>
              </w:rPr>
            </w:pPr>
          </w:p>
        </w:tc>
        <w:tc>
          <w:tcPr>
            <w:tcW w:w="1408" w:type="dxa"/>
            <w:vAlign w:val="center"/>
          </w:tcPr>
          <w:p w:rsidR="00A50857" w:rsidRPr="00174A05" w:rsidRDefault="00A50857" w:rsidP="00FF754B">
            <w:r w:rsidRPr="00174A05">
              <w:t xml:space="preserve">Week </w:t>
            </w:r>
            <w:r>
              <w:t>5</w:t>
            </w:r>
          </w:p>
        </w:tc>
        <w:tc>
          <w:tcPr>
            <w:tcW w:w="4094" w:type="dxa"/>
            <w:gridSpan w:val="2"/>
            <w:tcBorders>
              <w:right w:val="single" w:sz="4" w:space="0" w:color="auto"/>
            </w:tcBorders>
            <w:vAlign w:val="center"/>
          </w:tcPr>
          <w:p w:rsidR="00A50857" w:rsidRPr="00DE57B7" w:rsidRDefault="00A50857" w:rsidP="006518D9">
            <w:pPr>
              <w:autoSpaceDE w:val="0"/>
              <w:autoSpaceDN w:val="0"/>
              <w:adjustRightInd w:val="0"/>
              <w:jc w:val="both"/>
            </w:pPr>
            <w:r w:rsidRPr="00826E1D">
              <w:t>Characteristics, Different Types of Penetrants, Detailed Procedure and Recent Developments in DPT.</w:t>
            </w:r>
          </w:p>
        </w:tc>
        <w:tc>
          <w:tcPr>
            <w:tcW w:w="1933" w:type="dxa"/>
            <w:gridSpan w:val="2"/>
            <w:tcBorders>
              <w:right w:val="single" w:sz="4" w:space="0" w:color="auto"/>
            </w:tcBorders>
          </w:tcPr>
          <w:p w:rsidR="00A50857" w:rsidRPr="00174A05" w:rsidRDefault="00A50857" w:rsidP="00FD34F5">
            <w:pPr>
              <w:jc w:val="both"/>
            </w:pPr>
            <w:r>
              <w:t>1,2,3</w:t>
            </w:r>
          </w:p>
        </w:tc>
        <w:tc>
          <w:tcPr>
            <w:tcW w:w="1996" w:type="dxa"/>
            <w:tcBorders>
              <w:left w:val="single" w:sz="4" w:space="0" w:color="auto"/>
              <w:right w:val="single" w:sz="18" w:space="0" w:color="auto"/>
            </w:tcBorders>
          </w:tcPr>
          <w:p w:rsidR="00A50857" w:rsidRDefault="00A50857">
            <w:r w:rsidRPr="004D7487">
              <w:t>PPT-Online Platform</w:t>
            </w:r>
          </w:p>
        </w:tc>
      </w:tr>
      <w:tr w:rsidR="00A50857" w:rsidRPr="00174A05" w:rsidTr="00DD792C">
        <w:trPr>
          <w:trHeight w:val="850"/>
          <w:jc w:val="center"/>
        </w:trPr>
        <w:tc>
          <w:tcPr>
            <w:tcW w:w="417" w:type="dxa"/>
            <w:vMerge w:val="restart"/>
            <w:tcBorders>
              <w:left w:val="single" w:sz="18" w:space="0" w:color="auto"/>
            </w:tcBorders>
            <w:textDirection w:val="btLr"/>
            <w:vAlign w:val="center"/>
          </w:tcPr>
          <w:p w:rsidR="00A50857" w:rsidRPr="00EB5941" w:rsidRDefault="00A50857" w:rsidP="00CE23D2">
            <w:pPr>
              <w:ind w:left="113" w:right="113"/>
              <w:rPr>
                <w:b/>
              </w:rPr>
            </w:pPr>
          </w:p>
        </w:tc>
        <w:tc>
          <w:tcPr>
            <w:tcW w:w="1408" w:type="dxa"/>
            <w:vAlign w:val="center"/>
          </w:tcPr>
          <w:p w:rsidR="00A50857" w:rsidRPr="00174A05" w:rsidRDefault="00A50857" w:rsidP="00FF754B">
            <w:r w:rsidRPr="00174A05">
              <w:t xml:space="preserve">Week </w:t>
            </w:r>
            <w:r>
              <w:t>6</w:t>
            </w:r>
          </w:p>
        </w:tc>
        <w:tc>
          <w:tcPr>
            <w:tcW w:w="4082" w:type="dxa"/>
            <w:tcBorders>
              <w:right w:val="single" w:sz="4" w:space="0" w:color="auto"/>
            </w:tcBorders>
            <w:vAlign w:val="center"/>
          </w:tcPr>
          <w:p w:rsidR="00A50857" w:rsidRPr="00DE57B7" w:rsidRDefault="00A50857" w:rsidP="006518D9">
            <w:pPr>
              <w:autoSpaceDE w:val="0"/>
              <w:autoSpaceDN w:val="0"/>
              <w:adjustRightInd w:val="0"/>
              <w:jc w:val="both"/>
            </w:pPr>
            <w:r w:rsidRPr="00826E1D">
              <w:t>Magnetic Particle Testing methods, Basic Principles of  MPT, magnetizationmethods demagnetization methods</w:t>
            </w:r>
            <w:r>
              <w:t>.</w:t>
            </w:r>
          </w:p>
        </w:tc>
        <w:tc>
          <w:tcPr>
            <w:tcW w:w="1935" w:type="dxa"/>
            <w:gridSpan w:val="2"/>
            <w:tcBorders>
              <w:right w:val="single" w:sz="4" w:space="0" w:color="auto"/>
            </w:tcBorders>
          </w:tcPr>
          <w:p w:rsidR="00A50857" w:rsidRPr="00174A05" w:rsidRDefault="00A50857" w:rsidP="00FD34F5">
            <w:pPr>
              <w:jc w:val="both"/>
              <w:rPr>
                <w:i/>
              </w:rPr>
            </w:pPr>
            <w:r>
              <w:t>1,2,3</w:t>
            </w:r>
          </w:p>
        </w:tc>
        <w:tc>
          <w:tcPr>
            <w:tcW w:w="2006" w:type="dxa"/>
            <w:gridSpan w:val="2"/>
            <w:tcBorders>
              <w:left w:val="single" w:sz="4" w:space="0" w:color="auto"/>
              <w:right w:val="single" w:sz="18" w:space="0" w:color="auto"/>
            </w:tcBorders>
          </w:tcPr>
          <w:p w:rsidR="00A50857" w:rsidRDefault="00A50857">
            <w:r w:rsidRPr="004D7487">
              <w:t>PPT-Online Platform</w:t>
            </w:r>
          </w:p>
        </w:tc>
      </w:tr>
      <w:tr w:rsidR="00A50857" w:rsidRPr="00174A05" w:rsidTr="00DD792C">
        <w:trPr>
          <w:cnfStyle w:val="000000100000" w:firstRow="0" w:lastRow="0" w:firstColumn="0" w:lastColumn="0" w:oddVBand="0" w:evenVBand="0" w:oddHBand="1" w:evenHBand="0" w:firstRowFirstColumn="0" w:firstRowLastColumn="0" w:lastRowFirstColumn="0" w:lastRowLastColumn="0"/>
          <w:trHeight w:val="850"/>
          <w:jc w:val="center"/>
        </w:trPr>
        <w:tc>
          <w:tcPr>
            <w:tcW w:w="417" w:type="dxa"/>
            <w:vMerge/>
            <w:tcBorders>
              <w:left w:val="single" w:sz="18" w:space="0" w:color="auto"/>
            </w:tcBorders>
            <w:vAlign w:val="center"/>
          </w:tcPr>
          <w:p w:rsidR="00A50857" w:rsidRPr="00EB5941" w:rsidRDefault="00A50857" w:rsidP="00EB5941">
            <w:pPr>
              <w:jc w:val="center"/>
              <w:rPr>
                <w:b/>
              </w:rPr>
            </w:pPr>
          </w:p>
        </w:tc>
        <w:tc>
          <w:tcPr>
            <w:tcW w:w="1408" w:type="dxa"/>
            <w:tcBorders>
              <w:bottom w:val="dashSmallGap" w:sz="4" w:space="0" w:color="auto"/>
            </w:tcBorders>
            <w:vAlign w:val="center"/>
          </w:tcPr>
          <w:p w:rsidR="00A50857" w:rsidRDefault="00A50857" w:rsidP="00FF754B">
            <w:r>
              <w:t>Week 7</w:t>
            </w:r>
          </w:p>
        </w:tc>
        <w:tc>
          <w:tcPr>
            <w:tcW w:w="4082" w:type="dxa"/>
            <w:tcBorders>
              <w:bottom w:val="dashSmallGap" w:sz="4" w:space="0" w:color="auto"/>
              <w:right w:val="single" w:sz="4" w:space="0" w:color="auto"/>
            </w:tcBorders>
            <w:vAlign w:val="center"/>
          </w:tcPr>
          <w:p w:rsidR="00A50857" w:rsidRPr="00DE57B7" w:rsidRDefault="00A50857" w:rsidP="006518D9">
            <w:pPr>
              <w:autoSpaceDE w:val="0"/>
              <w:autoSpaceDN w:val="0"/>
              <w:adjustRightInd w:val="0"/>
              <w:jc w:val="both"/>
            </w:pPr>
            <w:r w:rsidRPr="00826E1D">
              <w:t>MPT equipment &amp; instruments, sensitivity calibration of MPT equipment.</w:t>
            </w:r>
          </w:p>
        </w:tc>
        <w:tc>
          <w:tcPr>
            <w:tcW w:w="1935" w:type="dxa"/>
            <w:gridSpan w:val="2"/>
            <w:tcBorders>
              <w:bottom w:val="dashSmallGap" w:sz="4" w:space="0" w:color="auto"/>
              <w:right w:val="single" w:sz="4" w:space="0" w:color="auto"/>
            </w:tcBorders>
          </w:tcPr>
          <w:p w:rsidR="00A50857" w:rsidRDefault="00A50857">
            <w:r w:rsidRPr="00821E78">
              <w:t>1,2,3</w:t>
            </w:r>
          </w:p>
        </w:tc>
        <w:tc>
          <w:tcPr>
            <w:tcW w:w="2006" w:type="dxa"/>
            <w:gridSpan w:val="2"/>
            <w:tcBorders>
              <w:left w:val="single" w:sz="4" w:space="0" w:color="auto"/>
              <w:bottom w:val="dashSmallGap" w:sz="4" w:space="0" w:color="auto"/>
              <w:right w:val="single" w:sz="18" w:space="0" w:color="auto"/>
            </w:tcBorders>
          </w:tcPr>
          <w:p w:rsidR="00A50857" w:rsidRDefault="00A50857">
            <w:r w:rsidRPr="004D7487">
              <w:t>PPT-Online Platform</w:t>
            </w:r>
          </w:p>
        </w:tc>
      </w:tr>
      <w:tr w:rsidR="00A50857" w:rsidRPr="00174A05" w:rsidTr="00DD792C">
        <w:trPr>
          <w:trHeight w:val="488"/>
          <w:jc w:val="center"/>
        </w:trPr>
        <w:tc>
          <w:tcPr>
            <w:tcW w:w="417" w:type="dxa"/>
            <w:vMerge/>
            <w:tcBorders>
              <w:left w:val="single" w:sz="18" w:space="0" w:color="auto"/>
            </w:tcBorders>
            <w:vAlign w:val="center"/>
          </w:tcPr>
          <w:p w:rsidR="00A50857" w:rsidRPr="00EB5941" w:rsidRDefault="00A50857" w:rsidP="00EB5941">
            <w:pPr>
              <w:jc w:val="center"/>
              <w:rPr>
                <w:b/>
              </w:rPr>
            </w:pPr>
          </w:p>
        </w:tc>
        <w:tc>
          <w:tcPr>
            <w:tcW w:w="1408" w:type="dxa"/>
            <w:tcBorders>
              <w:top w:val="dashSmallGap" w:sz="4" w:space="0" w:color="auto"/>
              <w:bottom w:val="dashSmallGap" w:sz="4" w:space="0" w:color="auto"/>
            </w:tcBorders>
            <w:vAlign w:val="center"/>
          </w:tcPr>
          <w:p w:rsidR="00A50857" w:rsidRPr="00174A05" w:rsidRDefault="00A50857" w:rsidP="00FF754B">
            <w:r>
              <w:t>Week 8</w:t>
            </w:r>
          </w:p>
        </w:tc>
        <w:tc>
          <w:tcPr>
            <w:tcW w:w="4082" w:type="dxa"/>
            <w:tcBorders>
              <w:top w:val="dashSmallGap" w:sz="4" w:space="0" w:color="auto"/>
              <w:bottom w:val="dashSmallGap" w:sz="4" w:space="0" w:color="auto"/>
              <w:right w:val="single" w:sz="4" w:space="0" w:color="auto"/>
            </w:tcBorders>
            <w:vAlign w:val="center"/>
          </w:tcPr>
          <w:p w:rsidR="00A50857" w:rsidRPr="00DE57B7" w:rsidRDefault="00A50857" w:rsidP="006518D9">
            <w:pPr>
              <w:suppressAutoHyphens/>
              <w:jc w:val="both"/>
              <w:rPr>
                <w:rFonts w:eastAsia="Calibri"/>
                <w:lang w:eastAsia="zh-CN"/>
              </w:rPr>
            </w:pPr>
            <w:r w:rsidRPr="00826E1D">
              <w:t>Ultrasonic methods of NDT-Basic principles of wave propagation, types of waves</w:t>
            </w:r>
          </w:p>
        </w:tc>
        <w:tc>
          <w:tcPr>
            <w:tcW w:w="1935" w:type="dxa"/>
            <w:gridSpan w:val="2"/>
            <w:tcBorders>
              <w:top w:val="dashSmallGap" w:sz="4" w:space="0" w:color="auto"/>
              <w:bottom w:val="dashSmallGap" w:sz="4" w:space="0" w:color="auto"/>
              <w:right w:val="single" w:sz="4" w:space="0" w:color="auto"/>
            </w:tcBorders>
          </w:tcPr>
          <w:p w:rsidR="00A50857" w:rsidRDefault="00A50857">
            <w:r w:rsidRPr="00821E78">
              <w:t>1,2,3</w:t>
            </w:r>
          </w:p>
        </w:tc>
        <w:tc>
          <w:tcPr>
            <w:tcW w:w="2006" w:type="dxa"/>
            <w:gridSpan w:val="2"/>
            <w:tcBorders>
              <w:top w:val="dashSmallGap" w:sz="4" w:space="0" w:color="auto"/>
              <w:left w:val="single" w:sz="4" w:space="0" w:color="auto"/>
              <w:bottom w:val="dashSmallGap" w:sz="4" w:space="0" w:color="auto"/>
              <w:right w:val="single" w:sz="18" w:space="0" w:color="auto"/>
            </w:tcBorders>
          </w:tcPr>
          <w:p w:rsidR="00A50857" w:rsidRDefault="00A50857">
            <w:r w:rsidRPr="004D7487">
              <w:t>PPT-Online Platform</w:t>
            </w:r>
          </w:p>
        </w:tc>
      </w:tr>
      <w:tr w:rsidR="00A50857" w:rsidRPr="00174A05" w:rsidTr="00DD792C">
        <w:trPr>
          <w:cnfStyle w:val="000000100000" w:firstRow="0" w:lastRow="0" w:firstColumn="0" w:lastColumn="0" w:oddVBand="0" w:evenVBand="0" w:oddHBand="1" w:evenHBand="0" w:firstRowFirstColumn="0" w:firstRowLastColumn="0" w:lastRowFirstColumn="0" w:lastRowLastColumn="0"/>
          <w:trHeight w:val="850"/>
          <w:jc w:val="center"/>
        </w:trPr>
        <w:tc>
          <w:tcPr>
            <w:tcW w:w="417" w:type="dxa"/>
            <w:vMerge/>
            <w:tcBorders>
              <w:left w:val="single" w:sz="18" w:space="0" w:color="auto"/>
            </w:tcBorders>
            <w:vAlign w:val="center"/>
          </w:tcPr>
          <w:p w:rsidR="00A50857" w:rsidRPr="00EB5941" w:rsidRDefault="00A50857" w:rsidP="00EB5941">
            <w:pPr>
              <w:jc w:val="center"/>
              <w:rPr>
                <w:b/>
              </w:rPr>
            </w:pPr>
          </w:p>
        </w:tc>
        <w:tc>
          <w:tcPr>
            <w:tcW w:w="1408" w:type="dxa"/>
            <w:tcBorders>
              <w:top w:val="dashSmallGap" w:sz="4" w:space="0" w:color="auto"/>
              <w:bottom w:val="dashSmallGap" w:sz="4" w:space="0" w:color="auto"/>
            </w:tcBorders>
            <w:vAlign w:val="center"/>
          </w:tcPr>
          <w:p w:rsidR="00A50857" w:rsidRPr="00174A05" w:rsidRDefault="00A50857" w:rsidP="00FF754B">
            <w:r>
              <w:t>Week 9</w:t>
            </w:r>
          </w:p>
        </w:tc>
        <w:tc>
          <w:tcPr>
            <w:tcW w:w="4082" w:type="dxa"/>
            <w:tcBorders>
              <w:top w:val="dashSmallGap" w:sz="4" w:space="0" w:color="auto"/>
              <w:bottom w:val="dashSmallGap" w:sz="4" w:space="0" w:color="auto"/>
              <w:right w:val="single" w:sz="4" w:space="0" w:color="auto"/>
            </w:tcBorders>
            <w:vAlign w:val="center"/>
          </w:tcPr>
          <w:p w:rsidR="00A50857" w:rsidRPr="00DE57B7" w:rsidRDefault="00A50857" w:rsidP="006518D9">
            <w:pPr>
              <w:suppressAutoHyphens/>
              <w:jc w:val="both"/>
              <w:rPr>
                <w:rFonts w:eastAsia="Calibri"/>
                <w:lang w:eastAsia="zh-CN"/>
              </w:rPr>
            </w:pPr>
            <w:r>
              <w:t>T</w:t>
            </w:r>
            <w:r w:rsidRPr="00826E1D">
              <w:t>ransducers and transducer materials, advantages and limitations of UT.</w:t>
            </w:r>
            <w:r>
              <w:t xml:space="preserve"> Pulse Echo and Through Transmission techniques of UT</w:t>
            </w:r>
          </w:p>
        </w:tc>
        <w:tc>
          <w:tcPr>
            <w:tcW w:w="1935" w:type="dxa"/>
            <w:gridSpan w:val="2"/>
            <w:tcBorders>
              <w:top w:val="dashSmallGap" w:sz="4" w:space="0" w:color="auto"/>
              <w:bottom w:val="dashSmallGap" w:sz="4" w:space="0" w:color="auto"/>
              <w:right w:val="single" w:sz="4" w:space="0" w:color="auto"/>
            </w:tcBorders>
          </w:tcPr>
          <w:p w:rsidR="00A50857" w:rsidRDefault="00A50857">
            <w:r w:rsidRPr="00153EB1">
              <w:t>1,2,3</w:t>
            </w:r>
          </w:p>
        </w:tc>
        <w:tc>
          <w:tcPr>
            <w:tcW w:w="2006" w:type="dxa"/>
            <w:gridSpan w:val="2"/>
            <w:tcBorders>
              <w:top w:val="dashSmallGap" w:sz="4" w:space="0" w:color="auto"/>
              <w:left w:val="single" w:sz="4" w:space="0" w:color="auto"/>
              <w:bottom w:val="dashSmallGap" w:sz="4" w:space="0" w:color="auto"/>
              <w:right w:val="single" w:sz="18" w:space="0" w:color="auto"/>
            </w:tcBorders>
          </w:tcPr>
          <w:p w:rsidR="00A50857" w:rsidRDefault="00A50857">
            <w:r w:rsidRPr="004D7487">
              <w:t>PPT-Online Platform</w:t>
            </w:r>
          </w:p>
        </w:tc>
      </w:tr>
      <w:tr w:rsidR="00A50857" w:rsidRPr="00174A05" w:rsidTr="00DD792C">
        <w:trPr>
          <w:trHeight w:val="850"/>
          <w:jc w:val="center"/>
        </w:trPr>
        <w:tc>
          <w:tcPr>
            <w:tcW w:w="417" w:type="dxa"/>
            <w:vMerge w:val="restart"/>
            <w:tcBorders>
              <w:left w:val="single" w:sz="18" w:space="0" w:color="auto"/>
            </w:tcBorders>
            <w:textDirection w:val="btLr"/>
            <w:vAlign w:val="center"/>
          </w:tcPr>
          <w:p w:rsidR="00A50857" w:rsidRPr="00EB5941" w:rsidRDefault="00A50857" w:rsidP="00EB5941">
            <w:pPr>
              <w:ind w:left="113" w:right="113"/>
              <w:jc w:val="center"/>
              <w:rPr>
                <w:b/>
              </w:rPr>
            </w:pPr>
          </w:p>
        </w:tc>
        <w:tc>
          <w:tcPr>
            <w:tcW w:w="1408" w:type="dxa"/>
            <w:tcBorders>
              <w:top w:val="dashSmallGap" w:sz="4" w:space="0" w:color="auto"/>
              <w:bottom w:val="dashSmallGap" w:sz="4" w:space="0" w:color="auto"/>
            </w:tcBorders>
            <w:vAlign w:val="center"/>
          </w:tcPr>
          <w:p w:rsidR="00A50857" w:rsidRPr="00174A05" w:rsidRDefault="00A50857" w:rsidP="00FF754B">
            <w:r>
              <w:t>Week 10</w:t>
            </w:r>
          </w:p>
        </w:tc>
        <w:tc>
          <w:tcPr>
            <w:tcW w:w="4082" w:type="dxa"/>
            <w:tcBorders>
              <w:top w:val="dashSmallGap" w:sz="4" w:space="0" w:color="auto"/>
              <w:bottom w:val="dashSmallGap" w:sz="4" w:space="0" w:color="auto"/>
              <w:right w:val="single" w:sz="4" w:space="0" w:color="auto"/>
            </w:tcBorders>
            <w:vAlign w:val="center"/>
          </w:tcPr>
          <w:p w:rsidR="00A50857" w:rsidRPr="0082616D" w:rsidRDefault="00A50857" w:rsidP="006518D9">
            <w:pPr>
              <w:autoSpaceDE w:val="0"/>
              <w:autoSpaceDN w:val="0"/>
              <w:adjustRightInd w:val="0"/>
              <w:jc w:val="both"/>
            </w:pPr>
            <w:r>
              <w:t>Calibration methods, use of standard blocks, Thickness determination by ultrasonic method. Study of A, B and C scan presentations.</w:t>
            </w:r>
          </w:p>
        </w:tc>
        <w:tc>
          <w:tcPr>
            <w:tcW w:w="1935" w:type="dxa"/>
            <w:gridSpan w:val="2"/>
            <w:tcBorders>
              <w:top w:val="dashSmallGap" w:sz="4" w:space="0" w:color="auto"/>
              <w:bottom w:val="dashSmallGap" w:sz="4" w:space="0" w:color="auto"/>
              <w:right w:val="single" w:sz="4" w:space="0" w:color="auto"/>
            </w:tcBorders>
          </w:tcPr>
          <w:p w:rsidR="00A50857" w:rsidRDefault="00A50857">
            <w:r w:rsidRPr="00153EB1">
              <w:t>1,2,3</w:t>
            </w:r>
          </w:p>
        </w:tc>
        <w:tc>
          <w:tcPr>
            <w:tcW w:w="2006" w:type="dxa"/>
            <w:gridSpan w:val="2"/>
            <w:tcBorders>
              <w:top w:val="dashSmallGap" w:sz="4" w:space="0" w:color="auto"/>
              <w:left w:val="single" w:sz="4" w:space="0" w:color="auto"/>
              <w:bottom w:val="dashSmallGap" w:sz="4" w:space="0" w:color="auto"/>
              <w:right w:val="single" w:sz="18" w:space="0" w:color="auto"/>
            </w:tcBorders>
          </w:tcPr>
          <w:p w:rsidR="00A50857" w:rsidRDefault="00A50857">
            <w:r w:rsidRPr="004D7487">
              <w:t>PPT-Online Platform</w:t>
            </w:r>
          </w:p>
        </w:tc>
      </w:tr>
      <w:tr w:rsidR="00A50857" w:rsidRPr="00174A05" w:rsidTr="00DD792C">
        <w:trPr>
          <w:cnfStyle w:val="000000100000" w:firstRow="0" w:lastRow="0" w:firstColumn="0" w:lastColumn="0" w:oddVBand="0" w:evenVBand="0" w:oddHBand="1" w:evenHBand="0" w:firstRowFirstColumn="0" w:firstRowLastColumn="0" w:lastRowFirstColumn="0" w:lastRowLastColumn="0"/>
          <w:trHeight w:val="850"/>
          <w:jc w:val="center"/>
        </w:trPr>
        <w:tc>
          <w:tcPr>
            <w:tcW w:w="417" w:type="dxa"/>
            <w:vMerge/>
            <w:tcBorders>
              <w:left w:val="single" w:sz="18" w:space="0" w:color="auto"/>
            </w:tcBorders>
            <w:vAlign w:val="center"/>
          </w:tcPr>
          <w:p w:rsidR="00A50857" w:rsidRPr="00EB5941" w:rsidRDefault="00A50857" w:rsidP="00EB5941">
            <w:pPr>
              <w:jc w:val="center"/>
              <w:rPr>
                <w:b/>
              </w:rPr>
            </w:pPr>
          </w:p>
        </w:tc>
        <w:tc>
          <w:tcPr>
            <w:tcW w:w="1408" w:type="dxa"/>
            <w:tcBorders>
              <w:top w:val="dashSmallGap" w:sz="4" w:space="0" w:color="auto"/>
              <w:bottom w:val="dashSmallGap" w:sz="4" w:space="0" w:color="auto"/>
            </w:tcBorders>
            <w:vAlign w:val="center"/>
          </w:tcPr>
          <w:p w:rsidR="00A50857" w:rsidRPr="00174A05" w:rsidRDefault="00A50857" w:rsidP="00FF754B">
            <w:r>
              <w:t>Week 11</w:t>
            </w:r>
          </w:p>
        </w:tc>
        <w:tc>
          <w:tcPr>
            <w:tcW w:w="4082" w:type="dxa"/>
            <w:tcBorders>
              <w:top w:val="dashSmallGap" w:sz="4" w:space="0" w:color="auto"/>
              <w:bottom w:val="dashSmallGap" w:sz="4" w:space="0" w:color="auto"/>
              <w:right w:val="single" w:sz="4" w:space="0" w:color="auto"/>
            </w:tcBorders>
            <w:vAlign w:val="center"/>
          </w:tcPr>
          <w:p w:rsidR="00A50857" w:rsidRPr="000D461A" w:rsidRDefault="00A50857" w:rsidP="006518D9">
            <w:pPr>
              <w:suppressAutoHyphens/>
              <w:jc w:val="both"/>
              <w:rPr>
                <w:rFonts w:eastAsia="Calibri"/>
                <w:lang w:eastAsia="zh-CN"/>
              </w:rPr>
            </w:pPr>
            <w:r>
              <w:t>Radiographic testing of metallic components. X-ray and Gamma-Ray radiography. Their principles, methods of generation.</w:t>
            </w:r>
          </w:p>
        </w:tc>
        <w:tc>
          <w:tcPr>
            <w:tcW w:w="1935" w:type="dxa"/>
            <w:gridSpan w:val="2"/>
            <w:tcBorders>
              <w:top w:val="dashSmallGap" w:sz="4" w:space="0" w:color="auto"/>
              <w:bottom w:val="dashSmallGap" w:sz="4" w:space="0" w:color="auto"/>
              <w:right w:val="single" w:sz="4" w:space="0" w:color="auto"/>
            </w:tcBorders>
          </w:tcPr>
          <w:p w:rsidR="00A50857" w:rsidRDefault="00A50857">
            <w:r w:rsidRPr="00153EB1">
              <w:t>1,2,3</w:t>
            </w:r>
          </w:p>
        </w:tc>
        <w:tc>
          <w:tcPr>
            <w:tcW w:w="2006" w:type="dxa"/>
            <w:gridSpan w:val="2"/>
            <w:tcBorders>
              <w:top w:val="dashSmallGap" w:sz="4" w:space="0" w:color="auto"/>
              <w:left w:val="single" w:sz="4" w:space="0" w:color="auto"/>
              <w:bottom w:val="dashSmallGap" w:sz="4" w:space="0" w:color="auto"/>
              <w:right w:val="single" w:sz="18" w:space="0" w:color="auto"/>
            </w:tcBorders>
          </w:tcPr>
          <w:p w:rsidR="00A50857" w:rsidRDefault="00A50857">
            <w:r w:rsidRPr="004D7487">
              <w:t>PPT-Online Platform</w:t>
            </w:r>
          </w:p>
        </w:tc>
      </w:tr>
      <w:tr w:rsidR="00A50857" w:rsidRPr="00174A05" w:rsidTr="00DD792C">
        <w:trPr>
          <w:trHeight w:val="850"/>
          <w:jc w:val="center"/>
        </w:trPr>
        <w:tc>
          <w:tcPr>
            <w:tcW w:w="417" w:type="dxa"/>
            <w:tcBorders>
              <w:left w:val="single" w:sz="18" w:space="0" w:color="auto"/>
            </w:tcBorders>
            <w:vAlign w:val="center"/>
          </w:tcPr>
          <w:p w:rsidR="00A50857" w:rsidRPr="00EB5941" w:rsidRDefault="00A50857" w:rsidP="00EB5941">
            <w:pPr>
              <w:jc w:val="center"/>
              <w:rPr>
                <w:b/>
              </w:rPr>
            </w:pPr>
          </w:p>
        </w:tc>
        <w:tc>
          <w:tcPr>
            <w:tcW w:w="1408" w:type="dxa"/>
            <w:tcBorders>
              <w:top w:val="dashSmallGap" w:sz="4" w:space="0" w:color="auto"/>
              <w:bottom w:val="dashSmallGap" w:sz="4" w:space="0" w:color="auto"/>
            </w:tcBorders>
            <w:vAlign w:val="center"/>
          </w:tcPr>
          <w:p w:rsidR="00A50857" w:rsidRDefault="00A50857" w:rsidP="00FF754B">
            <w:r>
              <w:t>Week 12</w:t>
            </w:r>
          </w:p>
        </w:tc>
        <w:tc>
          <w:tcPr>
            <w:tcW w:w="4082" w:type="dxa"/>
            <w:tcBorders>
              <w:top w:val="dashSmallGap" w:sz="4" w:space="0" w:color="auto"/>
              <w:bottom w:val="dashSmallGap" w:sz="4" w:space="0" w:color="auto"/>
              <w:right w:val="single" w:sz="4" w:space="0" w:color="auto"/>
            </w:tcBorders>
            <w:vAlign w:val="center"/>
          </w:tcPr>
          <w:p w:rsidR="00A50857" w:rsidRPr="000D461A" w:rsidRDefault="00A50857" w:rsidP="006518D9">
            <w:pPr>
              <w:suppressAutoHyphens/>
              <w:jc w:val="both"/>
              <w:rPr>
                <w:rFonts w:eastAsia="Calibri"/>
                <w:lang w:eastAsia="zh-CN"/>
              </w:rPr>
            </w:pPr>
            <w:r>
              <w:t>Industrial radiography techniques. Types of films, screens and penetrameters. Interpretation of radiographs. Film Processing. Radiography Contrast.</w:t>
            </w:r>
          </w:p>
        </w:tc>
        <w:tc>
          <w:tcPr>
            <w:tcW w:w="1935" w:type="dxa"/>
            <w:gridSpan w:val="2"/>
            <w:tcBorders>
              <w:top w:val="dashSmallGap" w:sz="4" w:space="0" w:color="auto"/>
              <w:bottom w:val="dashSmallGap" w:sz="4" w:space="0" w:color="auto"/>
              <w:right w:val="single" w:sz="4" w:space="0" w:color="auto"/>
            </w:tcBorders>
          </w:tcPr>
          <w:p w:rsidR="00A50857" w:rsidRPr="006E2E2D" w:rsidRDefault="00A50857" w:rsidP="00FD34F5">
            <w:pPr>
              <w:jc w:val="both"/>
              <w:rPr>
                <w:color w:val="0000CC"/>
              </w:rPr>
            </w:pPr>
            <w:r>
              <w:t>1,2,3</w:t>
            </w:r>
          </w:p>
        </w:tc>
        <w:tc>
          <w:tcPr>
            <w:tcW w:w="2006" w:type="dxa"/>
            <w:gridSpan w:val="2"/>
            <w:tcBorders>
              <w:top w:val="dashSmallGap" w:sz="4" w:space="0" w:color="auto"/>
              <w:left w:val="single" w:sz="4" w:space="0" w:color="auto"/>
              <w:bottom w:val="dashSmallGap" w:sz="4" w:space="0" w:color="auto"/>
              <w:right w:val="single" w:sz="18" w:space="0" w:color="auto"/>
            </w:tcBorders>
          </w:tcPr>
          <w:p w:rsidR="00A50857" w:rsidRDefault="00A50857">
            <w:r w:rsidRPr="004D7487">
              <w:t>PPT-Online Platform</w:t>
            </w:r>
          </w:p>
        </w:tc>
      </w:tr>
      <w:tr w:rsidR="00A50857" w:rsidRPr="00174A05" w:rsidTr="007B6AFB">
        <w:trPr>
          <w:cnfStyle w:val="000000100000" w:firstRow="0" w:lastRow="0" w:firstColumn="0" w:lastColumn="0" w:oddVBand="0" w:evenVBand="0" w:oddHBand="1" w:evenHBand="0" w:firstRowFirstColumn="0" w:firstRowLastColumn="0" w:lastRowFirstColumn="0" w:lastRowLastColumn="0"/>
          <w:trHeight w:val="850"/>
          <w:jc w:val="center"/>
        </w:trPr>
        <w:tc>
          <w:tcPr>
            <w:tcW w:w="417" w:type="dxa"/>
            <w:tcBorders>
              <w:left w:val="single" w:sz="18" w:space="0" w:color="auto"/>
            </w:tcBorders>
            <w:vAlign w:val="center"/>
          </w:tcPr>
          <w:p w:rsidR="00A50857" w:rsidRPr="00EB5941" w:rsidRDefault="00A50857" w:rsidP="00EB5941">
            <w:pPr>
              <w:jc w:val="center"/>
              <w:rPr>
                <w:b/>
              </w:rPr>
            </w:pPr>
          </w:p>
        </w:tc>
        <w:tc>
          <w:tcPr>
            <w:tcW w:w="1408" w:type="dxa"/>
            <w:tcBorders>
              <w:top w:val="dashSmallGap" w:sz="4" w:space="0" w:color="auto"/>
              <w:bottom w:val="dashSmallGap" w:sz="4" w:space="0" w:color="auto"/>
            </w:tcBorders>
            <w:vAlign w:val="center"/>
          </w:tcPr>
          <w:p w:rsidR="00A50857" w:rsidRDefault="00A50857" w:rsidP="00FF754B">
            <w:r>
              <w:t>Week 13</w:t>
            </w:r>
          </w:p>
        </w:tc>
        <w:tc>
          <w:tcPr>
            <w:tcW w:w="4082" w:type="dxa"/>
            <w:tcBorders>
              <w:top w:val="dashSmallGap" w:sz="4" w:space="0" w:color="auto"/>
              <w:bottom w:val="dashSmallGap" w:sz="4" w:space="0" w:color="auto"/>
              <w:right w:val="single" w:sz="4" w:space="0" w:color="auto"/>
            </w:tcBorders>
            <w:vAlign w:val="center"/>
          </w:tcPr>
          <w:p w:rsidR="00A50857" w:rsidRPr="000D461A" w:rsidRDefault="00A50857" w:rsidP="006518D9">
            <w:pPr>
              <w:autoSpaceDE w:val="0"/>
              <w:autoSpaceDN w:val="0"/>
              <w:adjustRightInd w:val="0"/>
              <w:jc w:val="both"/>
            </w:pPr>
            <w:r>
              <w:t>Eddy current testing: Basic principles and applications such as detection of defects and characterization, sorting of materials, determination of film/coating thickness, measurement of electrical conductivity and magnetic permeability of materials.</w:t>
            </w:r>
          </w:p>
        </w:tc>
        <w:tc>
          <w:tcPr>
            <w:tcW w:w="1935" w:type="dxa"/>
            <w:gridSpan w:val="2"/>
            <w:tcBorders>
              <w:top w:val="dashSmallGap" w:sz="4" w:space="0" w:color="auto"/>
              <w:bottom w:val="dashSmallGap" w:sz="4" w:space="0" w:color="auto"/>
              <w:right w:val="single" w:sz="4" w:space="0" w:color="auto"/>
            </w:tcBorders>
          </w:tcPr>
          <w:p w:rsidR="00A50857" w:rsidRPr="006E2E2D" w:rsidRDefault="00A50857" w:rsidP="00FD34F5">
            <w:pPr>
              <w:jc w:val="both"/>
              <w:rPr>
                <w:color w:val="0000CC"/>
              </w:rPr>
            </w:pPr>
            <w:r>
              <w:t>1,2,3</w:t>
            </w:r>
          </w:p>
        </w:tc>
        <w:tc>
          <w:tcPr>
            <w:tcW w:w="2006" w:type="dxa"/>
            <w:gridSpan w:val="2"/>
            <w:tcBorders>
              <w:top w:val="dashSmallGap" w:sz="4" w:space="0" w:color="auto"/>
              <w:left w:val="single" w:sz="4" w:space="0" w:color="auto"/>
              <w:bottom w:val="dashSmallGap" w:sz="4" w:space="0" w:color="auto"/>
              <w:right w:val="single" w:sz="18" w:space="0" w:color="auto"/>
            </w:tcBorders>
          </w:tcPr>
          <w:p w:rsidR="00A50857" w:rsidRDefault="00A50857">
            <w:r w:rsidRPr="009431C7">
              <w:t>PPT-Online Platform</w:t>
            </w:r>
          </w:p>
        </w:tc>
      </w:tr>
      <w:tr w:rsidR="00A50857" w:rsidRPr="00174A05" w:rsidTr="007B6AFB">
        <w:trPr>
          <w:trHeight w:val="850"/>
          <w:jc w:val="center"/>
        </w:trPr>
        <w:tc>
          <w:tcPr>
            <w:tcW w:w="417" w:type="dxa"/>
            <w:tcBorders>
              <w:left w:val="single" w:sz="18" w:space="0" w:color="auto"/>
            </w:tcBorders>
            <w:vAlign w:val="center"/>
          </w:tcPr>
          <w:p w:rsidR="00A50857" w:rsidRPr="00EB5941" w:rsidRDefault="00A50857" w:rsidP="00EB5941">
            <w:pPr>
              <w:jc w:val="center"/>
              <w:rPr>
                <w:b/>
              </w:rPr>
            </w:pPr>
          </w:p>
        </w:tc>
        <w:tc>
          <w:tcPr>
            <w:tcW w:w="1408" w:type="dxa"/>
            <w:tcBorders>
              <w:top w:val="dashSmallGap" w:sz="4" w:space="0" w:color="auto"/>
              <w:bottom w:val="dashSmallGap" w:sz="4" w:space="0" w:color="auto"/>
            </w:tcBorders>
            <w:vAlign w:val="center"/>
          </w:tcPr>
          <w:p w:rsidR="00A50857" w:rsidRDefault="00A50857" w:rsidP="00FF754B">
            <w:r>
              <w:t>Week 14</w:t>
            </w:r>
          </w:p>
        </w:tc>
        <w:tc>
          <w:tcPr>
            <w:tcW w:w="4082" w:type="dxa"/>
            <w:tcBorders>
              <w:top w:val="dashSmallGap" w:sz="4" w:space="0" w:color="auto"/>
              <w:bottom w:val="dashSmallGap" w:sz="4" w:space="0" w:color="auto"/>
              <w:right w:val="single" w:sz="4" w:space="0" w:color="auto"/>
            </w:tcBorders>
            <w:vAlign w:val="center"/>
          </w:tcPr>
          <w:p w:rsidR="00A50857" w:rsidRPr="000D461A" w:rsidRDefault="00A50857" w:rsidP="006518D9">
            <w:pPr>
              <w:autoSpaceDE w:val="0"/>
              <w:autoSpaceDN w:val="0"/>
              <w:adjustRightInd w:val="0"/>
              <w:jc w:val="both"/>
            </w:pPr>
            <w:r>
              <w:t>Eddy current testing equipments and its block diagram, different types of test coils and their applications.</w:t>
            </w:r>
          </w:p>
        </w:tc>
        <w:tc>
          <w:tcPr>
            <w:tcW w:w="1935" w:type="dxa"/>
            <w:gridSpan w:val="2"/>
            <w:tcBorders>
              <w:top w:val="dashSmallGap" w:sz="4" w:space="0" w:color="auto"/>
              <w:bottom w:val="dashSmallGap" w:sz="4" w:space="0" w:color="auto"/>
              <w:right w:val="single" w:sz="4" w:space="0" w:color="auto"/>
            </w:tcBorders>
          </w:tcPr>
          <w:p w:rsidR="00A50857" w:rsidRDefault="00A50857">
            <w:r w:rsidRPr="00A92D87">
              <w:t>1,2,3</w:t>
            </w:r>
          </w:p>
        </w:tc>
        <w:tc>
          <w:tcPr>
            <w:tcW w:w="2006" w:type="dxa"/>
            <w:gridSpan w:val="2"/>
            <w:tcBorders>
              <w:top w:val="dashSmallGap" w:sz="4" w:space="0" w:color="auto"/>
              <w:left w:val="single" w:sz="4" w:space="0" w:color="auto"/>
              <w:bottom w:val="dashSmallGap" w:sz="4" w:space="0" w:color="auto"/>
              <w:right w:val="single" w:sz="18" w:space="0" w:color="auto"/>
            </w:tcBorders>
          </w:tcPr>
          <w:p w:rsidR="00A50857" w:rsidRDefault="00A50857">
            <w:r w:rsidRPr="009431C7">
              <w:t>PPT-Online Platform</w:t>
            </w:r>
          </w:p>
        </w:tc>
      </w:tr>
      <w:tr w:rsidR="00A50857" w:rsidRPr="00174A05" w:rsidTr="007B6AFB">
        <w:trPr>
          <w:cnfStyle w:val="000000100000" w:firstRow="0" w:lastRow="0" w:firstColumn="0" w:lastColumn="0" w:oddVBand="0" w:evenVBand="0" w:oddHBand="1" w:evenHBand="0" w:firstRowFirstColumn="0" w:firstRowLastColumn="0" w:lastRowFirstColumn="0" w:lastRowLastColumn="0"/>
          <w:trHeight w:val="850"/>
          <w:jc w:val="center"/>
        </w:trPr>
        <w:tc>
          <w:tcPr>
            <w:tcW w:w="417" w:type="dxa"/>
            <w:tcBorders>
              <w:left w:val="single" w:sz="18" w:space="0" w:color="auto"/>
            </w:tcBorders>
            <w:vAlign w:val="center"/>
          </w:tcPr>
          <w:p w:rsidR="00A50857" w:rsidRPr="00EB5941" w:rsidRDefault="00A50857" w:rsidP="00EB5941">
            <w:pPr>
              <w:jc w:val="center"/>
              <w:rPr>
                <w:b/>
              </w:rPr>
            </w:pPr>
          </w:p>
        </w:tc>
        <w:tc>
          <w:tcPr>
            <w:tcW w:w="1408" w:type="dxa"/>
            <w:tcBorders>
              <w:top w:val="dashSmallGap" w:sz="4" w:space="0" w:color="auto"/>
              <w:bottom w:val="dashSmallGap" w:sz="4" w:space="0" w:color="auto"/>
            </w:tcBorders>
            <w:vAlign w:val="center"/>
          </w:tcPr>
          <w:p w:rsidR="00A50857" w:rsidRDefault="00A50857" w:rsidP="00FF754B">
            <w:r>
              <w:t>Week 15</w:t>
            </w:r>
          </w:p>
        </w:tc>
        <w:tc>
          <w:tcPr>
            <w:tcW w:w="4082" w:type="dxa"/>
            <w:tcBorders>
              <w:top w:val="dashSmallGap" w:sz="4" w:space="0" w:color="auto"/>
              <w:bottom w:val="dashSmallGap" w:sz="4" w:space="0" w:color="auto"/>
              <w:right w:val="single" w:sz="4" w:space="0" w:color="auto"/>
            </w:tcBorders>
            <w:vAlign w:val="center"/>
          </w:tcPr>
          <w:p w:rsidR="00A50857" w:rsidRDefault="00A50857" w:rsidP="006518D9">
            <w:pPr>
              <w:autoSpaceDE w:val="0"/>
              <w:autoSpaceDN w:val="0"/>
              <w:adjustRightInd w:val="0"/>
              <w:jc w:val="both"/>
            </w:pPr>
            <w:r>
              <w:t xml:space="preserve">Acoustic Emission Technique. Conductivity &amp; resistivity methods and their applications. Thermal methods of NDT. </w:t>
            </w:r>
          </w:p>
          <w:p w:rsidR="00A50857" w:rsidRPr="000D461A" w:rsidRDefault="00A50857" w:rsidP="006518D9">
            <w:pPr>
              <w:suppressAutoHyphens/>
              <w:jc w:val="both"/>
            </w:pPr>
          </w:p>
        </w:tc>
        <w:tc>
          <w:tcPr>
            <w:tcW w:w="1935" w:type="dxa"/>
            <w:gridSpan w:val="2"/>
            <w:tcBorders>
              <w:top w:val="dashSmallGap" w:sz="4" w:space="0" w:color="auto"/>
              <w:bottom w:val="dashSmallGap" w:sz="4" w:space="0" w:color="auto"/>
              <w:right w:val="single" w:sz="4" w:space="0" w:color="auto"/>
            </w:tcBorders>
          </w:tcPr>
          <w:p w:rsidR="00A50857" w:rsidRDefault="00A50857">
            <w:r w:rsidRPr="00A92D87">
              <w:t>1,2,3</w:t>
            </w:r>
          </w:p>
        </w:tc>
        <w:tc>
          <w:tcPr>
            <w:tcW w:w="2006" w:type="dxa"/>
            <w:gridSpan w:val="2"/>
            <w:tcBorders>
              <w:top w:val="dashSmallGap" w:sz="4" w:space="0" w:color="auto"/>
              <w:left w:val="single" w:sz="4" w:space="0" w:color="auto"/>
              <w:bottom w:val="dashSmallGap" w:sz="4" w:space="0" w:color="auto"/>
              <w:right w:val="single" w:sz="18" w:space="0" w:color="auto"/>
            </w:tcBorders>
          </w:tcPr>
          <w:p w:rsidR="00A50857" w:rsidRDefault="00A50857">
            <w:r w:rsidRPr="009431C7">
              <w:t>PPT-Online Platform</w:t>
            </w:r>
          </w:p>
        </w:tc>
      </w:tr>
      <w:tr w:rsidR="00A50857" w:rsidRPr="00174A05" w:rsidTr="007B6AFB">
        <w:trPr>
          <w:trHeight w:val="850"/>
          <w:jc w:val="center"/>
        </w:trPr>
        <w:tc>
          <w:tcPr>
            <w:tcW w:w="417" w:type="dxa"/>
            <w:tcBorders>
              <w:left w:val="single" w:sz="18" w:space="0" w:color="auto"/>
              <w:bottom w:val="single" w:sz="18" w:space="0" w:color="auto"/>
            </w:tcBorders>
            <w:vAlign w:val="center"/>
          </w:tcPr>
          <w:p w:rsidR="00A50857" w:rsidRPr="00EB5941" w:rsidRDefault="00A50857" w:rsidP="00EB5941">
            <w:pPr>
              <w:jc w:val="center"/>
              <w:rPr>
                <w:b/>
              </w:rPr>
            </w:pPr>
          </w:p>
        </w:tc>
        <w:tc>
          <w:tcPr>
            <w:tcW w:w="1408" w:type="dxa"/>
            <w:tcBorders>
              <w:top w:val="dashSmallGap" w:sz="4" w:space="0" w:color="auto"/>
              <w:bottom w:val="single" w:sz="18" w:space="0" w:color="auto"/>
            </w:tcBorders>
            <w:vAlign w:val="center"/>
          </w:tcPr>
          <w:p w:rsidR="00A50857" w:rsidRDefault="00A50857" w:rsidP="00FF754B">
            <w:r>
              <w:t>Week 16</w:t>
            </w:r>
          </w:p>
        </w:tc>
        <w:tc>
          <w:tcPr>
            <w:tcW w:w="4082" w:type="dxa"/>
            <w:tcBorders>
              <w:top w:val="dashSmallGap" w:sz="4" w:space="0" w:color="auto"/>
              <w:bottom w:val="single" w:sz="18" w:space="0" w:color="auto"/>
              <w:right w:val="single" w:sz="4" w:space="0" w:color="auto"/>
            </w:tcBorders>
            <w:vAlign w:val="center"/>
          </w:tcPr>
          <w:p w:rsidR="00A50857" w:rsidRDefault="00A50857" w:rsidP="009F5DA3">
            <w:pPr>
              <w:suppressAutoHyphens/>
              <w:jc w:val="both"/>
            </w:pPr>
            <w:r>
              <w:t>Selection Criteria for various NDT techniques.</w:t>
            </w:r>
          </w:p>
          <w:p w:rsidR="00A50857" w:rsidRDefault="00A50857" w:rsidP="009F5DA3">
            <w:pPr>
              <w:autoSpaceDE w:val="0"/>
              <w:autoSpaceDN w:val="0"/>
              <w:adjustRightInd w:val="0"/>
              <w:jc w:val="both"/>
            </w:pPr>
            <w:r>
              <w:t>Revision</w:t>
            </w:r>
          </w:p>
        </w:tc>
        <w:tc>
          <w:tcPr>
            <w:tcW w:w="1935" w:type="dxa"/>
            <w:gridSpan w:val="2"/>
            <w:tcBorders>
              <w:top w:val="dashSmallGap" w:sz="4" w:space="0" w:color="auto"/>
              <w:bottom w:val="single" w:sz="18" w:space="0" w:color="auto"/>
              <w:right w:val="single" w:sz="4" w:space="0" w:color="auto"/>
            </w:tcBorders>
          </w:tcPr>
          <w:p w:rsidR="00A50857" w:rsidRPr="00A92D87" w:rsidRDefault="00A50857">
            <w:r>
              <w:t>1,2,3</w:t>
            </w:r>
          </w:p>
        </w:tc>
        <w:tc>
          <w:tcPr>
            <w:tcW w:w="2006" w:type="dxa"/>
            <w:gridSpan w:val="2"/>
            <w:tcBorders>
              <w:top w:val="dashSmallGap" w:sz="4" w:space="0" w:color="auto"/>
              <w:left w:val="single" w:sz="4" w:space="0" w:color="auto"/>
              <w:bottom w:val="single" w:sz="18" w:space="0" w:color="auto"/>
              <w:right w:val="single" w:sz="18" w:space="0" w:color="auto"/>
            </w:tcBorders>
          </w:tcPr>
          <w:p w:rsidR="00A50857" w:rsidRDefault="00A50857">
            <w:r w:rsidRPr="009431C7">
              <w:t>PPT-Online Platform</w:t>
            </w:r>
          </w:p>
        </w:tc>
      </w:tr>
    </w:tbl>
    <w:p w:rsidR="006752F0" w:rsidRDefault="006752F0" w:rsidP="00CD6997">
      <w:pPr>
        <w:jc w:val="both"/>
        <w:rPr>
          <w:lang w:val="en-AU"/>
        </w:rPr>
      </w:pPr>
    </w:p>
    <w:p w:rsidR="0000522B" w:rsidRDefault="0000522B" w:rsidP="00CD6997">
      <w:pPr>
        <w:jc w:val="both"/>
        <w:rPr>
          <w:lang w:val="en-AU"/>
        </w:rPr>
      </w:pPr>
    </w:p>
    <w:p w:rsidR="00C0431E" w:rsidRDefault="00C0431E" w:rsidP="00CD6997">
      <w:pPr>
        <w:jc w:val="both"/>
        <w:rPr>
          <w:lang w:val="en-AU"/>
        </w:rPr>
        <w:sectPr w:rsidR="00C0431E" w:rsidSect="00C0431E">
          <w:pgSz w:w="11900" w:h="16840"/>
          <w:pgMar w:top="680" w:right="1134" w:bottom="567" w:left="1134" w:header="284" w:footer="567" w:gutter="0"/>
          <w:cols w:space="720"/>
        </w:sectPr>
      </w:pPr>
    </w:p>
    <w:p w:rsidR="0000522B" w:rsidRDefault="0000522B" w:rsidP="00CD6997">
      <w:pPr>
        <w:jc w:val="both"/>
        <w:rPr>
          <w:lang w:val="en-AU"/>
        </w:rPr>
      </w:pPr>
    </w:p>
    <w:p w:rsidR="004C40AF" w:rsidRDefault="004C40AF" w:rsidP="004A4183">
      <w:pPr>
        <w:jc w:val="both"/>
        <w:rPr>
          <w:lang w:val="en-AU"/>
        </w:rPr>
      </w:pPr>
    </w:p>
    <w:p w:rsidR="00C0431E" w:rsidRDefault="00C0431E" w:rsidP="004A4183">
      <w:pPr>
        <w:jc w:val="both"/>
        <w:rPr>
          <w:lang w:val="en-AU"/>
        </w:rPr>
      </w:pPr>
    </w:p>
    <w:p w:rsidR="00C0431E" w:rsidRDefault="001A79E8" w:rsidP="004A4183">
      <w:pPr>
        <w:jc w:val="both"/>
        <w:rPr>
          <w:lang w:val="en-AU"/>
        </w:rPr>
      </w:pPr>
      <w:r>
        <w:rPr>
          <w:noProof/>
          <w:lang w:val="en-IN" w:eastAsia="en-IN"/>
        </w:rPr>
        <w:drawing>
          <wp:anchor distT="0" distB="0" distL="114300" distR="114300" simplePos="0" relativeHeight="251662336" behindDoc="1" locked="0" layoutInCell="1" allowOverlap="1">
            <wp:simplePos x="0" y="0"/>
            <wp:positionH relativeFrom="column">
              <wp:posOffset>3810</wp:posOffset>
            </wp:positionH>
            <wp:positionV relativeFrom="paragraph">
              <wp:posOffset>-1905</wp:posOffset>
            </wp:positionV>
            <wp:extent cx="6380480" cy="8201025"/>
            <wp:effectExtent l="0" t="0" r="0" b="0"/>
            <wp:wrapThrough wrapText="bothSides">
              <wp:wrapPolygon edited="0">
                <wp:start x="0" y="0"/>
                <wp:lineTo x="0" y="21575"/>
                <wp:lineTo x="21540" y="21575"/>
                <wp:lineTo x="215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Program Mapping-2020.JPG"/>
                    <pic:cNvPicPr/>
                  </pic:nvPicPr>
                  <pic:blipFill>
                    <a:blip r:embed="rId14">
                      <a:extLst>
                        <a:ext uri="{28A0092B-C50C-407E-A947-70E740481C1C}">
                          <a14:useLocalDpi xmlns:a14="http://schemas.microsoft.com/office/drawing/2010/main" val="0"/>
                        </a:ext>
                      </a:extLst>
                    </a:blip>
                    <a:stretch>
                      <a:fillRect/>
                    </a:stretch>
                  </pic:blipFill>
                  <pic:spPr>
                    <a:xfrm>
                      <a:off x="0" y="0"/>
                      <a:ext cx="6380480" cy="8201025"/>
                    </a:xfrm>
                    <a:prstGeom prst="rect">
                      <a:avLst/>
                    </a:prstGeom>
                  </pic:spPr>
                </pic:pic>
              </a:graphicData>
            </a:graphic>
            <wp14:sizeRelH relativeFrom="page">
              <wp14:pctWidth>0</wp14:pctWidth>
            </wp14:sizeRelH>
            <wp14:sizeRelV relativeFrom="page">
              <wp14:pctHeight>0</wp14:pctHeight>
            </wp14:sizeRelV>
          </wp:anchor>
        </w:drawing>
      </w:r>
    </w:p>
    <w:sectPr w:rsidR="00C0431E" w:rsidSect="00C0431E">
      <w:pgSz w:w="11900" w:h="16840"/>
      <w:pgMar w:top="680" w:right="1134" w:bottom="567" w:left="1134"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8B" w:rsidRDefault="0092488B">
      <w:r>
        <w:separator/>
      </w:r>
    </w:p>
  </w:endnote>
  <w:endnote w:type="continuationSeparator" w:id="0">
    <w:p w:rsidR="0092488B" w:rsidRDefault="0092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35580"/>
      <w:docPartObj>
        <w:docPartGallery w:val="Page Numbers (Bottom of Page)"/>
        <w:docPartUnique/>
      </w:docPartObj>
    </w:sdtPr>
    <w:sdtEndPr/>
    <w:sdtContent>
      <w:p w:rsidR="00694114" w:rsidRDefault="0092488B">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2049" type="#_x0000_t110" alt="Light horizontal" style="width:468pt;height:3.55pt;flip:y;visibility:visible;mso-left-percent:-10001;mso-top-percent:-10001;mso-position-horizontal:absolute;mso-position-horizontal-relative:char;mso-position-vertical:absolute;mso-position-vertical-relative:line;mso-left-percent:-10001;mso-top-percent:-10001" fillcolor="black [3213]" stroked="f" strokecolor="black [3213]">
              <v:fill r:id="rId1" o:title="" type="pattern"/>
              <w10:wrap type="none"/>
              <w10:anchorlock/>
            </v:shape>
          </w:pict>
        </w:r>
      </w:p>
      <w:p w:rsidR="00694114" w:rsidRPr="00034011" w:rsidRDefault="00694114" w:rsidP="00034011">
        <w:pPr>
          <w:pStyle w:val="Footer"/>
          <w:tabs>
            <w:tab w:val="clear" w:pos="4320"/>
            <w:tab w:val="clear" w:pos="8640"/>
            <w:tab w:val="center" w:pos="8647"/>
            <w:tab w:val="right" w:pos="9600"/>
          </w:tabs>
          <w:rPr>
            <w:b/>
            <w:sz w:val="22"/>
            <w:szCs w:val="24"/>
          </w:rPr>
        </w:pPr>
        <w:r>
          <w:rPr>
            <w:bCs/>
            <w:sz w:val="22"/>
            <w:szCs w:val="24"/>
            <w:lang w:val="en-AU"/>
          </w:rPr>
          <w:t>Subject-Code: MT</w:t>
        </w:r>
        <w:r w:rsidR="006B10EC">
          <w:rPr>
            <w:bCs/>
            <w:sz w:val="22"/>
            <w:szCs w:val="24"/>
            <w:lang w:val="en-AU"/>
          </w:rPr>
          <w:t>0702</w:t>
        </w:r>
        <w:r>
          <w:rPr>
            <w:bCs/>
            <w:sz w:val="22"/>
            <w:szCs w:val="24"/>
            <w:lang w:val="en-AU"/>
          </w:rPr>
          <w:t xml:space="preserve">, Semester: </w:t>
        </w:r>
        <w:r w:rsidR="006B10EC">
          <w:rPr>
            <w:bCs/>
            <w:sz w:val="22"/>
            <w:szCs w:val="24"/>
            <w:lang w:val="en-AU"/>
          </w:rPr>
          <w:t>7</w:t>
        </w:r>
        <w:r>
          <w:rPr>
            <w:bCs/>
            <w:sz w:val="22"/>
            <w:szCs w:val="24"/>
            <w:vertAlign w:val="superscript"/>
            <w:lang w:val="en-AU"/>
          </w:rPr>
          <w:t>th</w:t>
        </w:r>
        <w:r>
          <w:rPr>
            <w:bCs/>
            <w:sz w:val="22"/>
            <w:szCs w:val="24"/>
            <w:lang w:val="en-AU"/>
          </w:rPr>
          <w:t xml:space="preserve"> (</w:t>
        </w:r>
        <w:r w:rsidR="007A1CC7">
          <w:rPr>
            <w:bCs/>
            <w:sz w:val="22"/>
            <w:szCs w:val="24"/>
            <w:lang w:val="en-AU"/>
          </w:rPr>
          <w:t>2020</w:t>
        </w:r>
        <w:r>
          <w:rPr>
            <w:bCs/>
            <w:sz w:val="22"/>
            <w:szCs w:val="24"/>
            <w:lang w:val="en-AU"/>
          </w:rPr>
          <w:t>)</w:t>
        </w:r>
        <w:r w:rsidRPr="00B951FE">
          <w:rPr>
            <w:sz w:val="22"/>
            <w:szCs w:val="24"/>
          </w:rPr>
          <w:tab/>
        </w:r>
        <w:sdt>
          <w:sdtPr>
            <w:rPr>
              <w:b/>
              <w:sz w:val="22"/>
              <w:szCs w:val="24"/>
            </w:rPr>
            <w:id w:val="88535549"/>
            <w:docPartObj>
              <w:docPartGallery w:val="Page Numbers (Bottom of Page)"/>
              <w:docPartUnique/>
            </w:docPartObj>
          </w:sdtPr>
          <w:sdtEndPr/>
          <w:sdtContent>
            <w:sdt>
              <w:sdtPr>
                <w:rPr>
                  <w:b/>
                  <w:sz w:val="22"/>
                  <w:szCs w:val="24"/>
                </w:rPr>
                <w:id w:val="565050523"/>
                <w:docPartObj>
                  <w:docPartGallery w:val="Page Numbers (Top of Page)"/>
                  <w:docPartUnique/>
                </w:docPartObj>
              </w:sdtPr>
              <w:sdtEndPr/>
              <w:sdtContent>
                <w:r w:rsidRPr="00B951FE">
                  <w:rPr>
                    <w:b/>
                    <w:sz w:val="22"/>
                    <w:szCs w:val="24"/>
                  </w:rPr>
                  <w:t xml:space="preserve">Page </w:t>
                </w:r>
                <w:r w:rsidR="006D26FC" w:rsidRPr="00B951FE">
                  <w:rPr>
                    <w:b/>
                    <w:sz w:val="22"/>
                    <w:szCs w:val="24"/>
                  </w:rPr>
                  <w:fldChar w:fldCharType="begin"/>
                </w:r>
                <w:r w:rsidRPr="00B951FE">
                  <w:rPr>
                    <w:b/>
                    <w:sz w:val="22"/>
                    <w:szCs w:val="24"/>
                  </w:rPr>
                  <w:instrText xml:space="preserve"> PAGE </w:instrText>
                </w:r>
                <w:r w:rsidR="006D26FC" w:rsidRPr="00B951FE">
                  <w:rPr>
                    <w:b/>
                    <w:sz w:val="22"/>
                    <w:szCs w:val="24"/>
                  </w:rPr>
                  <w:fldChar w:fldCharType="separate"/>
                </w:r>
                <w:r w:rsidR="0092488B">
                  <w:rPr>
                    <w:b/>
                    <w:noProof/>
                    <w:sz w:val="22"/>
                    <w:szCs w:val="24"/>
                  </w:rPr>
                  <w:t>1</w:t>
                </w:r>
                <w:r w:rsidR="006D26FC" w:rsidRPr="00B951FE">
                  <w:rPr>
                    <w:b/>
                    <w:sz w:val="22"/>
                    <w:szCs w:val="24"/>
                  </w:rPr>
                  <w:fldChar w:fldCharType="end"/>
                </w:r>
                <w:r w:rsidRPr="00B951FE">
                  <w:rPr>
                    <w:b/>
                    <w:sz w:val="22"/>
                    <w:szCs w:val="24"/>
                  </w:rPr>
                  <w:t xml:space="preserve"> of </w:t>
                </w:r>
                <w:r w:rsidR="006D26FC" w:rsidRPr="00B951FE">
                  <w:rPr>
                    <w:b/>
                    <w:sz w:val="22"/>
                    <w:szCs w:val="24"/>
                  </w:rPr>
                  <w:fldChar w:fldCharType="begin"/>
                </w:r>
                <w:r w:rsidRPr="00B951FE">
                  <w:rPr>
                    <w:b/>
                    <w:sz w:val="22"/>
                    <w:szCs w:val="24"/>
                  </w:rPr>
                  <w:instrText xml:space="preserve"> NUMPAGES  </w:instrText>
                </w:r>
                <w:r w:rsidR="006D26FC" w:rsidRPr="00B951FE">
                  <w:rPr>
                    <w:b/>
                    <w:sz w:val="22"/>
                    <w:szCs w:val="24"/>
                  </w:rPr>
                  <w:fldChar w:fldCharType="separate"/>
                </w:r>
                <w:r w:rsidR="0092488B">
                  <w:rPr>
                    <w:b/>
                    <w:noProof/>
                    <w:sz w:val="22"/>
                    <w:szCs w:val="24"/>
                  </w:rPr>
                  <w:t>1</w:t>
                </w:r>
                <w:r w:rsidR="006D26FC" w:rsidRPr="00B951FE">
                  <w:rPr>
                    <w:b/>
                    <w:sz w:val="22"/>
                    <w:szCs w:val="24"/>
                  </w:rPr>
                  <w:fldChar w:fldCharType="end"/>
                </w:r>
              </w:sdtContent>
            </w:sdt>
          </w:sdtContent>
        </w:sdt>
      </w:p>
    </w:sdtContent>
  </w:sdt>
  <w:p w:rsidR="00694114" w:rsidRPr="00B951FE" w:rsidRDefault="00694114" w:rsidP="00B951FE">
    <w:pPr>
      <w:pStyle w:val="Footer"/>
      <w:rPr>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8B" w:rsidRDefault="0092488B">
      <w:r>
        <w:separator/>
      </w:r>
    </w:p>
  </w:footnote>
  <w:footnote w:type="continuationSeparator" w:id="0">
    <w:p w:rsidR="0092488B" w:rsidRDefault="00924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14" w:rsidRDefault="00694114" w:rsidP="00D9669D">
    <w:pPr>
      <w:pStyle w:val="Header"/>
      <w:jc w:val="right"/>
    </w:pPr>
    <w:r w:rsidRPr="00CA0543">
      <w:rPr>
        <w:noProof/>
        <w:lang w:val="en-IN" w:eastAsia="en-IN"/>
      </w:rPr>
      <w:drawing>
        <wp:inline distT="0" distB="0" distL="0" distR="0">
          <wp:extent cx="1457325" cy="430782"/>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4AA"/>
    <w:multiLevelType w:val="hybridMultilevel"/>
    <w:tmpl w:val="A4140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F7AF3"/>
    <w:multiLevelType w:val="hybridMultilevel"/>
    <w:tmpl w:val="0BCCED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A2052"/>
    <w:multiLevelType w:val="hybridMultilevel"/>
    <w:tmpl w:val="2C365A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94166"/>
    <w:multiLevelType w:val="hybridMultilevel"/>
    <w:tmpl w:val="641AA41C"/>
    <w:lvl w:ilvl="0" w:tplc="04090011">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C1E75"/>
    <w:multiLevelType w:val="hybridMultilevel"/>
    <w:tmpl w:val="B4AE200E"/>
    <w:lvl w:ilvl="0" w:tplc="1CB6D9B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00CBD"/>
    <w:multiLevelType w:val="hybridMultilevel"/>
    <w:tmpl w:val="AD540604"/>
    <w:lvl w:ilvl="0" w:tplc="40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87DF2"/>
    <w:multiLevelType w:val="hybridMultilevel"/>
    <w:tmpl w:val="F21239F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62511E7"/>
    <w:multiLevelType w:val="hybridMultilevel"/>
    <w:tmpl w:val="F4F29E3E"/>
    <w:lvl w:ilvl="0" w:tplc="40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976532E"/>
    <w:multiLevelType w:val="hybridMultilevel"/>
    <w:tmpl w:val="9A16BE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D4FAF"/>
    <w:multiLevelType w:val="hybridMultilevel"/>
    <w:tmpl w:val="EECE01B4"/>
    <w:lvl w:ilvl="0" w:tplc="04090011">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D3940"/>
    <w:multiLevelType w:val="hybridMultilevel"/>
    <w:tmpl w:val="229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DE6908"/>
    <w:multiLevelType w:val="hybridMultilevel"/>
    <w:tmpl w:val="1054B678"/>
    <w:lvl w:ilvl="0" w:tplc="0C1AA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1D58FD"/>
    <w:multiLevelType w:val="hybridMultilevel"/>
    <w:tmpl w:val="837ED698"/>
    <w:lvl w:ilvl="0" w:tplc="686C9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44E03"/>
    <w:multiLevelType w:val="hybridMultilevel"/>
    <w:tmpl w:val="3932AA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C7080A"/>
    <w:multiLevelType w:val="hybridMultilevel"/>
    <w:tmpl w:val="BFDE44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6695E23"/>
    <w:multiLevelType w:val="multilevel"/>
    <w:tmpl w:val="E5A0C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735372"/>
    <w:multiLevelType w:val="hybridMultilevel"/>
    <w:tmpl w:val="F74C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396A93"/>
    <w:multiLevelType w:val="hybridMultilevel"/>
    <w:tmpl w:val="C4628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FBE632C"/>
    <w:multiLevelType w:val="singleLevel"/>
    <w:tmpl w:val="0F9655E0"/>
    <w:lvl w:ilvl="0">
      <w:start w:val="1"/>
      <w:numFmt w:val="decimal"/>
      <w:lvlText w:val="%1."/>
      <w:lvlJc w:val="left"/>
      <w:pPr>
        <w:tabs>
          <w:tab w:val="num" w:pos="570"/>
        </w:tabs>
        <w:ind w:left="570" w:hanging="570"/>
      </w:pPr>
      <w:rPr>
        <w:rFonts w:hint="default"/>
      </w:rPr>
    </w:lvl>
  </w:abstractNum>
  <w:num w:numId="1">
    <w:abstractNumId w:val="18"/>
  </w:num>
  <w:num w:numId="2">
    <w:abstractNumId w:val="10"/>
  </w:num>
  <w:num w:numId="3">
    <w:abstractNumId w:val="14"/>
  </w:num>
  <w:num w:numId="4">
    <w:abstractNumId w:val="16"/>
  </w:num>
  <w:num w:numId="5">
    <w:abstractNumId w:val="8"/>
  </w:num>
  <w:num w:numId="6">
    <w:abstractNumId w:val="12"/>
  </w:num>
  <w:num w:numId="7">
    <w:abstractNumId w:val="13"/>
  </w:num>
  <w:num w:numId="8">
    <w:abstractNumId w:val="11"/>
  </w:num>
  <w:num w:numId="9">
    <w:abstractNumId w:val="2"/>
  </w:num>
  <w:num w:numId="10">
    <w:abstractNumId w:val="1"/>
  </w:num>
  <w:num w:numId="11">
    <w:abstractNumId w:val="5"/>
  </w:num>
  <w:num w:numId="12">
    <w:abstractNumId w:val="4"/>
  </w:num>
  <w:num w:numId="13">
    <w:abstractNumId w:val="9"/>
  </w:num>
  <w:num w:numId="14">
    <w:abstractNumId w:val="15"/>
  </w:num>
  <w:num w:numId="15">
    <w:abstractNumId w:val="17"/>
  </w:num>
  <w:num w:numId="16">
    <w:abstractNumId w:val="6"/>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3C58"/>
    <w:rsid w:val="0000522B"/>
    <w:rsid w:val="000064F5"/>
    <w:rsid w:val="000073D7"/>
    <w:rsid w:val="000140C4"/>
    <w:rsid w:val="00020BC0"/>
    <w:rsid w:val="00022168"/>
    <w:rsid w:val="0002327B"/>
    <w:rsid w:val="00026A1B"/>
    <w:rsid w:val="00034011"/>
    <w:rsid w:val="00035805"/>
    <w:rsid w:val="00046AFF"/>
    <w:rsid w:val="00047C06"/>
    <w:rsid w:val="000560F2"/>
    <w:rsid w:val="00060A06"/>
    <w:rsid w:val="0006555C"/>
    <w:rsid w:val="000711F4"/>
    <w:rsid w:val="00072CBB"/>
    <w:rsid w:val="000731A5"/>
    <w:rsid w:val="000915BC"/>
    <w:rsid w:val="000A215A"/>
    <w:rsid w:val="000A21EE"/>
    <w:rsid w:val="000A2459"/>
    <w:rsid w:val="000C1C70"/>
    <w:rsid w:val="000C2456"/>
    <w:rsid w:val="000D461A"/>
    <w:rsid w:val="000E2A07"/>
    <w:rsid w:val="000E5383"/>
    <w:rsid w:val="000E61B5"/>
    <w:rsid w:val="000F07E9"/>
    <w:rsid w:val="000F0B18"/>
    <w:rsid w:val="00101CD9"/>
    <w:rsid w:val="001027D6"/>
    <w:rsid w:val="0010384E"/>
    <w:rsid w:val="00107DB3"/>
    <w:rsid w:val="001162A0"/>
    <w:rsid w:val="00116B70"/>
    <w:rsid w:val="001200C6"/>
    <w:rsid w:val="0012243A"/>
    <w:rsid w:val="00127643"/>
    <w:rsid w:val="00130EEC"/>
    <w:rsid w:val="001334BA"/>
    <w:rsid w:val="00134B5D"/>
    <w:rsid w:val="001427D9"/>
    <w:rsid w:val="00144ABD"/>
    <w:rsid w:val="00145370"/>
    <w:rsid w:val="00145CCC"/>
    <w:rsid w:val="00146923"/>
    <w:rsid w:val="00151CAE"/>
    <w:rsid w:val="001536E7"/>
    <w:rsid w:val="00167C25"/>
    <w:rsid w:val="00171767"/>
    <w:rsid w:val="00174A05"/>
    <w:rsid w:val="00176C06"/>
    <w:rsid w:val="0018266C"/>
    <w:rsid w:val="001909AC"/>
    <w:rsid w:val="001A10A4"/>
    <w:rsid w:val="001A191B"/>
    <w:rsid w:val="001A488D"/>
    <w:rsid w:val="001A6D36"/>
    <w:rsid w:val="001A79E8"/>
    <w:rsid w:val="001C2652"/>
    <w:rsid w:val="001C3973"/>
    <w:rsid w:val="001C3F6F"/>
    <w:rsid w:val="001C7810"/>
    <w:rsid w:val="001D2E98"/>
    <w:rsid w:val="001D36B2"/>
    <w:rsid w:val="001D3B58"/>
    <w:rsid w:val="001E1DF5"/>
    <w:rsid w:val="001E2330"/>
    <w:rsid w:val="001E7B13"/>
    <w:rsid w:val="001F3F85"/>
    <w:rsid w:val="001F7A52"/>
    <w:rsid w:val="001F7B6B"/>
    <w:rsid w:val="00205DEF"/>
    <w:rsid w:val="002112C8"/>
    <w:rsid w:val="00216DD3"/>
    <w:rsid w:val="002226A2"/>
    <w:rsid w:val="002349F9"/>
    <w:rsid w:val="002445A1"/>
    <w:rsid w:val="002520FE"/>
    <w:rsid w:val="002526A3"/>
    <w:rsid w:val="00272DC0"/>
    <w:rsid w:val="002746DE"/>
    <w:rsid w:val="002759E8"/>
    <w:rsid w:val="00285B01"/>
    <w:rsid w:val="00285BFD"/>
    <w:rsid w:val="00292EE9"/>
    <w:rsid w:val="00293B53"/>
    <w:rsid w:val="00296918"/>
    <w:rsid w:val="002A4BED"/>
    <w:rsid w:val="002B42B7"/>
    <w:rsid w:val="002B6837"/>
    <w:rsid w:val="002C5374"/>
    <w:rsid w:val="002D4291"/>
    <w:rsid w:val="002D7BA4"/>
    <w:rsid w:val="002E154D"/>
    <w:rsid w:val="002E71CE"/>
    <w:rsid w:val="002F000F"/>
    <w:rsid w:val="002F329D"/>
    <w:rsid w:val="002F4B82"/>
    <w:rsid w:val="00300689"/>
    <w:rsid w:val="00300D52"/>
    <w:rsid w:val="003052DF"/>
    <w:rsid w:val="00311F67"/>
    <w:rsid w:val="00315ED0"/>
    <w:rsid w:val="00321DCD"/>
    <w:rsid w:val="003338EC"/>
    <w:rsid w:val="00337886"/>
    <w:rsid w:val="0034329A"/>
    <w:rsid w:val="0035382F"/>
    <w:rsid w:val="00355654"/>
    <w:rsid w:val="003576E5"/>
    <w:rsid w:val="00366765"/>
    <w:rsid w:val="00370AE6"/>
    <w:rsid w:val="003718D3"/>
    <w:rsid w:val="003755FB"/>
    <w:rsid w:val="00382478"/>
    <w:rsid w:val="00391FA8"/>
    <w:rsid w:val="003A68F3"/>
    <w:rsid w:val="003A69D1"/>
    <w:rsid w:val="003B1B9C"/>
    <w:rsid w:val="003B1F2D"/>
    <w:rsid w:val="003B4C20"/>
    <w:rsid w:val="003D5317"/>
    <w:rsid w:val="003D5832"/>
    <w:rsid w:val="003D6CBF"/>
    <w:rsid w:val="003E2E3E"/>
    <w:rsid w:val="003E32DB"/>
    <w:rsid w:val="003E4553"/>
    <w:rsid w:val="003E4627"/>
    <w:rsid w:val="003E73A4"/>
    <w:rsid w:val="003F49AA"/>
    <w:rsid w:val="003F59D9"/>
    <w:rsid w:val="003F61D3"/>
    <w:rsid w:val="00402C5C"/>
    <w:rsid w:val="00416B48"/>
    <w:rsid w:val="00424FD5"/>
    <w:rsid w:val="00425B81"/>
    <w:rsid w:val="004328C3"/>
    <w:rsid w:val="00432A37"/>
    <w:rsid w:val="00446341"/>
    <w:rsid w:val="004653F9"/>
    <w:rsid w:val="00467C3F"/>
    <w:rsid w:val="0047125B"/>
    <w:rsid w:val="004722B6"/>
    <w:rsid w:val="004729CF"/>
    <w:rsid w:val="00486432"/>
    <w:rsid w:val="00490A5E"/>
    <w:rsid w:val="004A1137"/>
    <w:rsid w:val="004A4183"/>
    <w:rsid w:val="004A6E0B"/>
    <w:rsid w:val="004C0E5A"/>
    <w:rsid w:val="004C1524"/>
    <w:rsid w:val="004C40AF"/>
    <w:rsid w:val="004C42FE"/>
    <w:rsid w:val="004C4B79"/>
    <w:rsid w:val="004C7906"/>
    <w:rsid w:val="004D6431"/>
    <w:rsid w:val="004D7A9B"/>
    <w:rsid w:val="004E65E8"/>
    <w:rsid w:val="004F0AE4"/>
    <w:rsid w:val="005078A1"/>
    <w:rsid w:val="00516D91"/>
    <w:rsid w:val="0052526E"/>
    <w:rsid w:val="00530A77"/>
    <w:rsid w:val="00531175"/>
    <w:rsid w:val="00532D2F"/>
    <w:rsid w:val="00533F6B"/>
    <w:rsid w:val="00535FBE"/>
    <w:rsid w:val="005523F6"/>
    <w:rsid w:val="00552F5A"/>
    <w:rsid w:val="005534C0"/>
    <w:rsid w:val="0058143C"/>
    <w:rsid w:val="005956B5"/>
    <w:rsid w:val="00596E24"/>
    <w:rsid w:val="005A331F"/>
    <w:rsid w:val="005A33B5"/>
    <w:rsid w:val="005A3F14"/>
    <w:rsid w:val="005A6588"/>
    <w:rsid w:val="005B16D3"/>
    <w:rsid w:val="005B5727"/>
    <w:rsid w:val="005C1785"/>
    <w:rsid w:val="005C191B"/>
    <w:rsid w:val="005C63E6"/>
    <w:rsid w:val="005D5CD6"/>
    <w:rsid w:val="005E2623"/>
    <w:rsid w:val="005E4324"/>
    <w:rsid w:val="005E5169"/>
    <w:rsid w:val="005F1070"/>
    <w:rsid w:val="005F7A5F"/>
    <w:rsid w:val="00600B70"/>
    <w:rsid w:val="00613BA8"/>
    <w:rsid w:val="00613D73"/>
    <w:rsid w:val="006177D1"/>
    <w:rsid w:val="00621F8D"/>
    <w:rsid w:val="00632128"/>
    <w:rsid w:val="00633365"/>
    <w:rsid w:val="006353D0"/>
    <w:rsid w:val="006372D5"/>
    <w:rsid w:val="00642655"/>
    <w:rsid w:val="0064358A"/>
    <w:rsid w:val="00643D17"/>
    <w:rsid w:val="006478FF"/>
    <w:rsid w:val="00650899"/>
    <w:rsid w:val="006518D9"/>
    <w:rsid w:val="00652EAF"/>
    <w:rsid w:val="006540D4"/>
    <w:rsid w:val="00656635"/>
    <w:rsid w:val="00666518"/>
    <w:rsid w:val="00666D32"/>
    <w:rsid w:val="00667972"/>
    <w:rsid w:val="00670770"/>
    <w:rsid w:val="006752F0"/>
    <w:rsid w:val="00675812"/>
    <w:rsid w:val="00675CBF"/>
    <w:rsid w:val="00677959"/>
    <w:rsid w:val="006841DE"/>
    <w:rsid w:val="00686CDF"/>
    <w:rsid w:val="00692808"/>
    <w:rsid w:val="00694114"/>
    <w:rsid w:val="00697B26"/>
    <w:rsid w:val="006A00C4"/>
    <w:rsid w:val="006A2043"/>
    <w:rsid w:val="006B10EC"/>
    <w:rsid w:val="006B51A9"/>
    <w:rsid w:val="006B54AC"/>
    <w:rsid w:val="006C3624"/>
    <w:rsid w:val="006C6097"/>
    <w:rsid w:val="006D26FC"/>
    <w:rsid w:val="006E4903"/>
    <w:rsid w:val="00701ACC"/>
    <w:rsid w:val="00703C51"/>
    <w:rsid w:val="00706234"/>
    <w:rsid w:val="00707E2C"/>
    <w:rsid w:val="0071099B"/>
    <w:rsid w:val="00711163"/>
    <w:rsid w:val="007129E3"/>
    <w:rsid w:val="007327E8"/>
    <w:rsid w:val="00732FA8"/>
    <w:rsid w:val="00742F96"/>
    <w:rsid w:val="007470A6"/>
    <w:rsid w:val="00751DCF"/>
    <w:rsid w:val="007579D3"/>
    <w:rsid w:val="0076050B"/>
    <w:rsid w:val="007619E9"/>
    <w:rsid w:val="00763418"/>
    <w:rsid w:val="00765FE3"/>
    <w:rsid w:val="007700B7"/>
    <w:rsid w:val="0077057F"/>
    <w:rsid w:val="00774968"/>
    <w:rsid w:val="00775FFA"/>
    <w:rsid w:val="00776E48"/>
    <w:rsid w:val="007773D7"/>
    <w:rsid w:val="00780330"/>
    <w:rsid w:val="00781A6C"/>
    <w:rsid w:val="00791993"/>
    <w:rsid w:val="00791FA8"/>
    <w:rsid w:val="00796A9B"/>
    <w:rsid w:val="007A01B2"/>
    <w:rsid w:val="007A0642"/>
    <w:rsid w:val="007A186E"/>
    <w:rsid w:val="007A1CC7"/>
    <w:rsid w:val="007A65F6"/>
    <w:rsid w:val="007A6C85"/>
    <w:rsid w:val="007B7EF4"/>
    <w:rsid w:val="007C2843"/>
    <w:rsid w:val="007C619B"/>
    <w:rsid w:val="007C6CA7"/>
    <w:rsid w:val="007C7A17"/>
    <w:rsid w:val="007D6FDB"/>
    <w:rsid w:val="007D716C"/>
    <w:rsid w:val="007E12EC"/>
    <w:rsid w:val="007E255D"/>
    <w:rsid w:val="007E3A8D"/>
    <w:rsid w:val="007E68BD"/>
    <w:rsid w:val="007F4A99"/>
    <w:rsid w:val="007F4F16"/>
    <w:rsid w:val="007F5189"/>
    <w:rsid w:val="007F7548"/>
    <w:rsid w:val="00805353"/>
    <w:rsid w:val="00824171"/>
    <w:rsid w:val="0082616D"/>
    <w:rsid w:val="00826359"/>
    <w:rsid w:val="00826776"/>
    <w:rsid w:val="00844384"/>
    <w:rsid w:val="008500D7"/>
    <w:rsid w:val="008508B9"/>
    <w:rsid w:val="00857001"/>
    <w:rsid w:val="00857581"/>
    <w:rsid w:val="00860CD0"/>
    <w:rsid w:val="0086255B"/>
    <w:rsid w:val="008669A5"/>
    <w:rsid w:val="00867F6F"/>
    <w:rsid w:val="00870687"/>
    <w:rsid w:val="00871E40"/>
    <w:rsid w:val="00886BF5"/>
    <w:rsid w:val="00897C06"/>
    <w:rsid w:val="008A3DC1"/>
    <w:rsid w:val="008B5A64"/>
    <w:rsid w:val="008B7DD7"/>
    <w:rsid w:val="008C2B06"/>
    <w:rsid w:val="008C37BD"/>
    <w:rsid w:val="008C63AF"/>
    <w:rsid w:val="008C64D4"/>
    <w:rsid w:val="008D1AEA"/>
    <w:rsid w:val="008D52FF"/>
    <w:rsid w:val="008F0229"/>
    <w:rsid w:val="008F381F"/>
    <w:rsid w:val="008F592F"/>
    <w:rsid w:val="00900BEE"/>
    <w:rsid w:val="0090454F"/>
    <w:rsid w:val="00907509"/>
    <w:rsid w:val="00911629"/>
    <w:rsid w:val="009168B3"/>
    <w:rsid w:val="00920BF9"/>
    <w:rsid w:val="00921981"/>
    <w:rsid w:val="0092488B"/>
    <w:rsid w:val="0092732E"/>
    <w:rsid w:val="00930AD5"/>
    <w:rsid w:val="00934A2F"/>
    <w:rsid w:val="009418A1"/>
    <w:rsid w:val="00950576"/>
    <w:rsid w:val="00961C64"/>
    <w:rsid w:val="0097104A"/>
    <w:rsid w:val="00983DDD"/>
    <w:rsid w:val="009858B7"/>
    <w:rsid w:val="00986382"/>
    <w:rsid w:val="00987A4A"/>
    <w:rsid w:val="009906B2"/>
    <w:rsid w:val="00991B60"/>
    <w:rsid w:val="00995974"/>
    <w:rsid w:val="009979A8"/>
    <w:rsid w:val="009A0048"/>
    <w:rsid w:val="009A20F7"/>
    <w:rsid w:val="009A34E3"/>
    <w:rsid w:val="009B1F48"/>
    <w:rsid w:val="009B3EB4"/>
    <w:rsid w:val="009C0916"/>
    <w:rsid w:val="009C61F7"/>
    <w:rsid w:val="009D0012"/>
    <w:rsid w:val="009D16B1"/>
    <w:rsid w:val="009D3E7E"/>
    <w:rsid w:val="009D52CA"/>
    <w:rsid w:val="009D5319"/>
    <w:rsid w:val="009E2B0F"/>
    <w:rsid w:val="009F5DA3"/>
    <w:rsid w:val="00A005FA"/>
    <w:rsid w:val="00A037F7"/>
    <w:rsid w:val="00A11684"/>
    <w:rsid w:val="00A121DD"/>
    <w:rsid w:val="00A12595"/>
    <w:rsid w:val="00A2629F"/>
    <w:rsid w:val="00A31F70"/>
    <w:rsid w:val="00A3399C"/>
    <w:rsid w:val="00A42B12"/>
    <w:rsid w:val="00A461B5"/>
    <w:rsid w:val="00A46FB8"/>
    <w:rsid w:val="00A50857"/>
    <w:rsid w:val="00A61B45"/>
    <w:rsid w:val="00A67078"/>
    <w:rsid w:val="00A803E1"/>
    <w:rsid w:val="00A84F0E"/>
    <w:rsid w:val="00A86FC7"/>
    <w:rsid w:val="00A96027"/>
    <w:rsid w:val="00AA0F9E"/>
    <w:rsid w:val="00AB57FE"/>
    <w:rsid w:val="00AB62B3"/>
    <w:rsid w:val="00AB7482"/>
    <w:rsid w:val="00AC3C57"/>
    <w:rsid w:val="00AD280C"/>
    <w:rsid w:val="00AD3232"/>
    <w:rsid w:val="00AD493D"/>
    <w:rsid w:val="00AE1519"/>
    <w:rsid w:val="00AF0A7C"/>
    <w:rsid w:val="00B02682"/>
    <w:rsid w:val="00B21EE1"/>
    <w:rsid w:val="00B2526E"/>
    <w:rsid w:val="00B31B37"/>
    <w:rsid w:val="00B3484B"/>
    <w:rsid w:val="00B35FE0"/>
    <w:rsid w:val="00B36045"/>
    <w:rsid w:val="00B41C28"/>
    <w:rsid w:val="00B428EE"/>
    <w:rsid w:val="00B45612"/>
    <w:rsid w:val="00B60B81"/>
    <w:rsid w:val="00B715DF"/>
    <w:rsid w:val="00B72357"/>
    <w:rsid w:val="00B73C58"/>
    <w:rsid w:val="00B777EF"/>
    <w:rsid w:val="00B83DBA"/>
    <w:rsid w:val="00B86928"/>
    <w:rsid w:val="00B92171"/>
    <w:rsid w:val="00B951FE"/>
    <w:rsid w:val="00B96451"/>
    <w:rsid w:val="00B97A61"/>
    <w:rsid w:val="00BB244E"/>
    <w:rsid w:val="00BB4F65"/>
    <w:rsid w:val="00BB6AC8"/>
    <w:rsid w:val="00BD78FA"/>
    <w:rsid w:val="00BE22B4"/>
    <w:rsid w:val="00BF3C48"/>
    <w:rsid w:val="00C00A95"/>
    <w:rsid w:val="00C0431E"/>
    <w:rsid w:val="00C064DB"/>
    <w:rsid w:val="00C067A7"/>
    <w:rsid w:val="00C07877"/>
    <w:rsid w:val="00C10612"/>
    <w:rsid w:val="00C11B70"/>
    <w:rsid w:val="00C15AF5"/>
    <w:rsid w:val="00C169E6"/>
    <w:rsid w:val="00C24849"/>
    <w:rsid w:val="00C34AC3"/>
    <w:rsid w:val="00C52C60"/>
    <w:rsid w:val="00C539D1"/>
    <w:rsid w:val="00C5722D"/>
    <w:rsid w:val="00C60EEB"/>
    <w:rsid w:val="00C648DD"/>
    <w:rsid w:val="00C66C9D"/>
    <w:rsid w:val="00C8050E"/>
    <w:rsid w:val="00C8166E"/>
    <w:rsid w:val="00C82C6A"/>
    <w:rsid w:val="00C85649"/>
    <w:rsid w:val="00C856D3"/>
    <w:rsid w:val="00C861F0"/>
    <w:rsid w:val="00C86F34"/>
    <w:rsid w:val="00CA33C2"/>
    <w:rsid w:val="00CA55E2"/>
    <w:rsid w:val="00CB43CD"/>
    <w:rsid w:val="00CD08F6"/>
    <w:rsid w:val="00CD6997"/>
    <w:rsid w:val="00CE23D2"/>
    <w:rsid w:val="00CF1AD8"/>
    <w:rsid w:val="00CF4019"/>
    <w:rsid w:val="00D123F1"/>
    <w:rsid w:val="00D14C07"/>
    <w:rsid w:val="00D16A96"/>
    <w:rsid w:val="00D17D13"/>
    <w:rsid w:val="00D2055B"/>
    <w:rsid w:val="00D23E26"/>
    <w:rsid w:val="00D23ECF"/>
    <w:rsid w:val="00D270DE"/>
    <w:rsid w:val="00D314CC"/>
    <w:rsid w:val="00D33ED9"/>
    <w:rsid w:val="00D370E0"/>
    <w:rsid w:val="00D50BB9"/>
    <w:rsid w:val="00D50CB1"/>
    <w:rsid w:val="00D5486E"/>
    <w:rsid w:val="00D566B7"/>
    <w:rsid w:val="00D6010C"/>
    <w:rsid w:val="00D714BE"/>
    <w:rsid w:val="00D76853"/>
    <w:rsid w:val="00D84091"/>
    <w:rsid w:val="00D93077"/>
    <w:rsid w:val="00D9669D"/>
    <w:rsid w:val="00DA5322"/>
    <w:rsid w:val="00DB6113"/>
    <w:rsid w:val="00DC2E5E"/>
    <w:rsid w:val="00DC326E"/>
    <w:rsid w:val="00DD0B7E"/>
    <w:rsid w:val="00DD4ADE"/>
    <w:rsid w:val="00DE29E4"/>
    <w:rsid w:val="00DE3B56"/>
    <w:rsid w:val="00DE57B7"/>
    <w:rsid w:val="00DF03DA"/>
    <w:rsid w:val="00DF1B11"/>
    <w:rsid w:val="00DF318D"/>
    <w:rsid w:val="00E00AB7"/>
    <w:rsid w:val="00E115B4"/>
    <w:rsid w:val="00E27930"/>
    <w:rsid w:val="00E33010"/>
    <w:rsid w:val="00E34D9E"/>
    <w:rsid w:val="00E36095"/>
    <w:rsid w:val="00E45B6E"/>
    <w:rsid w:val="00E53C38"/>
    <w:rsid w:val="00E609ED"/>
    <w:rsid w:val="00E61989"/>
    <w:rsid w:val="00E6285F"/>
    <w:rsid w:val="00E6787C"/>
    <w:rsid w:val="00E71A07"/>
    <w:rsid w:val="00E75352"/>
    <w:rsid w:val="00E76994"/>
    <w:rsid w:val="00E8347B"/>
    <w:rsid w:val="00E8474E"/>
    <w:rsid w:val="00E854B5"/>
    <w:rsid w:val="00E873AE"/>
    <w:rsid w:val="00E96017"/>
    <w:rsid w:val="00EA75A4"/>
    <w:rsid w:val="00EA7A32"/>
    <w:rsid w:val="00EB5941"/>
    <w:rsid w:val="00EC08F9"/>
    <w:rsid w:val="00EC2276"/>
    <w:rsid w:val="00EC5710"/>
    <w:rsid w:val="00ED3396"/>
    <w:rsid w:val="00ED4F88"/>
    <w:rsid w:val="00ED6C05"/>
    <w:rsid w:val="00EE2CA8"/>
    <w:rsid w:val="00EE5F6D"/>
    <w:rsid w:val="00EE7626"/>
    <w:rsid w:val="00EF4E1F"/>
    <w:rsid w:val="00F012BB"/>
    <w:rsid w:val="00F024F2"/>
    <w:rsid w:val="00F13330"/>
    <w:rsid w:val="00F2068C"/>
    <w:rsid w:val="00F244B0"/>
    <w:rsid w:val="00F2757F"/>
    <w:rsid w:val="00F31DD1"/>
    <w:rsid w:val="00F339FE"/>
    <w:rsid w:val="00F365A2"/>
    <w:rsid w:val="00F4004D"/>
    <w:rsid w:val="00F424D6"/>
    <w:rsid w:val="00F45A43"/>
    <w:rsid w:val="00F52EF1"/>
    <w:rsid w:val="00F615AB"/>
    <w:rsid w:val="00F63671"/>
    <w:rsid w:val="00F65F47"/>
    <w:rsid w:val="00F74E8A"/>
    <w:rsid w:val="00F76F2A"/>
    <w:rsid w:val="00F848F1"/>
    <w:rsid w:val="00F854EB"/>
    <w:rsid w:val="00FB686A"/>
    <w:rsid w:val="00FB6C66"/>
    <w:rsid w:val="00FB7A54"/>
    <w:rsid w:val="00FD34F5"/>
    <w:rsid w:val="00FE0B32"/>
    <w:rsid w:val="00FF0C98"/>
    <w:rsid w:val="00FF1181"/>
    <w:rsid w:val="00FF191F"/>
    <w:rsid w:val="00FF7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BA"/>
    <w:rPr>
      <w:sz w:val="24"/>
      <w:szCs w:val="24"/>
      <w:lang w:val="en-US" w:eastAsia="en-US"/>
    </w:rPr>
  </w:style>
  <w:style w:type="paragraph" w:styleId="Heading1">
    <w:name w:val="heading 1"/>
    <w:basedOn w:val="Normal"/>
    <w:next w:val="Normal"/>
    <w:link w:val="Heading1Char"/>
    <w:qFormat/>
    <w:rsid w:val="00C00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B83DBA"/>
    <w:pPr>
      <w:ind w:left="360"/>
      <w:outlineLvl w:val="2"/>
    </w:pPr>
    <w:rPr>
      <w:rFonts w:ascii="Arial" w:hAnsi="Arial"/>
      <w:b/>
      <w:szCs w:val="20"/>
    </w:rPr>
  </w:style>
  <w:style w:type="paragraph" w:styleId="Heading4">
    <w:name w:val="heading 4"/>
    <w:basedOn w:val="Normal"/>
    <w:next w:val="Normal"/>
    <w:qFormat/>
    <w:rsid w:val="004C40A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3DBA"/>
    <w:pPr>
      <w:tabs>
        <w:tab w:val="center" w:pos="4320"/>
        <w:tab w:val="right" w:pos="8640"/>
      </w:tabs>
    </w:pPr>
    <w:rPr>
      <w:rFonts w:ascii="Arial" w:hAnsi="Arial"/>
      <w:szCs w:val="20"/>
    </w:rPr>
  </w:style>
  <w:style w:type="character" w:styleId="Hyperlink">
    <w:name w:val="Hyperlink"/>
    <w:basedOn w:val="DefaultParagraphFont"/>
    <w:uiPriority w:val="99"/>
    <w:rsid w:val="00B83DBA"/>
    <w:rPr>
      <w:color w:val="0000FF"/>
      <w:u w:val="single"/>
    </w:rPr>
  </w:style>
  <w:style w:type="paragraph" w:styleId="PlainText">
    <w:name w:val="Plain Text"/>
    <w:basedOn w:val="Normal"/>
    <w:rsid w:val="00B83DBA"/>
    <w:rPr>
      <w:rFonts w:ascii="Courier New" w:hAnsi="Courier New"/>
      <w:sz w:val="20"/>
      <w:szCs w:val="20"/>
      <w:lang w:val="en-AU"/>
    </w:rPr>
  </w:style>
  <w:style w:type="paragraph" w:styleId="BodyText3">
    <w:name w:val="Body Text 3"/>
    <w:basedOn w:val="Normal"/>
    <w:rsid w:val="00B83DBA"/>
    <w:pPr>
      <w:jc w:val="both"/>
    </w:pPr>
    <w:rPr>
      <w:szCs w:val="20"/>
      <w:lang w:val="en-AU"/>
    </w:rPr>
  </w:style>
  <w:style w:type="character" w:styleId="FollowedHyperlink">
    <w:name w:val="FollowedHyperlink"/>
    <w:basedOn w:val="DefaultParagraphFont"/>
    <w:rsid w:val="00B83DBA"/>
    <w:rPr>
      <w:color w:val="800080"/>
      <w:u w:val="single"/>
    </w:rPr>
  </w:style>
  <w:style w:type="paragraph" w:styleId="Header">
    <w:name w:val="header"/>
    <w:basedOn w:val="Normal"/>
    <w:rsid w:val="000312C0"/>
    <w:pPr>
      <w:tabs>
        <w:tab w:val="center" w:pos="4320"/>
        <w:tab w:val="right" w:pos="8640"/>
      </w:tabs>
    </w:pPr>
  </w:style>
  <w:style w:type="paragraph" w:styleId="BodyText">
    <w:name w:val="Body Text"/>
    <w:basedOn w:val="Normal"/>
    <w:rsid w:val="000F07E9"/>
    <w:pPr>
      <w:spacing w:after="120"/>
    </w:pPr>
  </w:style>
  <w:style w:type="paragraph" w:styleId="BodyTextIndent">
    <w:name w:val="Body Text Indent"/>
    <w:basedOn w:val="Normal"/>
    <w:rsid w:val="003E4553"/>
    <w:pPr>
      <w:spacing w:after="120"/>
      <w:ind w:left="283"/>
    </w:pPr>
  </w:style>
  <w:style w:type="paragraph" w:styleId="HTMLPreformatted">
    <w:name w:val="HTML Preformatted"/>
    <w:basedOn w:val="Normal"/>
    <w:rsid w:val="003E4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AU"/>
    </w:rPr>
  </w:style>
  <w:style w:type="table" w:styleId="TableGrid">
    <w:name w:val="Table Grid"/>
    <w:aliases w:val="Table Grid Mine 1"/>
    <w:basedOn w:val="TableNormal"/>
    <w:rsid w:val="00C00A95"/>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olor w:val="95B3D7" w:themeColor="accent1" w:themeTint="99"/>
      </w:rPr>
      <w:tblPr/>
      <w:tcPr>
        <w:shd w:val="clear" w:color="auto" w:fill="0F243E" w:themeFill="text2" w:themeFillShade="80"/>
      </w:tcPr>
    </w:tblStylePr>
    <w:tblStylePr w:type="band1Horz">
      <w:tblPr/>
      <w:tcPr>
        <w:shd w:val="clear" w:color="auto" w:fill="C6D9F1" w:themeFill="text2" w:themeFillTint="33"/>
      </w:tcPr>
    </w:tblStylePr>
  </w:style>
  <w:style w:type="paragraph" w:customStyle="1" w:styleId="Normal1">
    <w:name w:val="Normal 1"/>
    <w:basedOn w:val="Normal"/>
    <w:rsid w:val="004C40AF"/>
    <w:pPr>
      <w:jc w:val="both"/>
    </w:pPr>
    <w:rPr>
      <w:rFonts w:ascii="Times" w:hAnsi="Times"/>
      <w:szCs w:val="20"/>
      <w:lang w:val="en-GB"/>
    </w:rPr>
  </w:style>
  <w:style w:type="paragraph" w:styleId="BalloonText">
    <w:name w:val="Balloon Text"/>
    <w:basedOn w:val="Normal"/>
    <w:semiHidden/>
    <w:rsid w:val="00174A05"/>
    <w:rPr>
      <w:rFonts w:ascii="Tahoma" w:hAnsi="Tahoma" w:cs="Tahoma"/>
      <w:sz w:val="16"/>
      <w:szCs w:val="16"/>
    </w:rPr>
  </w:style>
  <w:style w:type="character" w:customStyle="1" w:styleId="Heading1Char">
    <w:name w:val="Heading 1 Char"/>
    <w:basedOn w:val="DefaultParagraphFont"/>
    <w:link w:val="Heading1"/>
    <w:rsid w:val="00C00A95"/>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34329A"/>
    <w:pPr>
      <w:ind w:left="720"/>
      <w:contextualSpacing/>
    </w:pPr>
  </w:style>
  <w:style w:type="character" w:customStyle="1" w:styleId="FooterChar">
    <w:name w:val="Footer Char"/>
    <w:basedOn w:val="DefaultParagraphFont"/>
    <w:link w:val="Footer"/>
    <w:uiPriority w:val="99"/>
    <w:rsid w:val="00B951FE"/>
    <w:rPr>
      <w:rFonts w:ascii="Arial" w:hAnsi="Arial"/>
      <w:sz w:val="24"/>
      <w:lang w:val="en-US" w:eastAsia="en-US"/>
    </w:rPr>
  </w:style>
  <w:style w:type="character" w:customStyle="1" w:styleId="apple-style-span">
    <w:name w:val="apple-style-span"/>
    <w:basedOn w:val="DefaultParagraphFont"/>
    <w:rsid w:val="00AD493D"/>
  </w:style>
  <w:style w:type="character" w:customStyle="1" w:styleId="apple-converted-space">
    <w:name w:val="apple-converted-space"/>
    <w:basedOn w:val="DefaultParagraphFont"/>
    <w:rsid w:val="00AD493D"/>
  </w:style>
  <w:style w:type="character" w:styleId="Strong">
    <w:name w:val="Strong"/>
    <w:basedOn w:val="DefaultParagraphFont"/>
    <w:uiPriority w:val="22"/>
    <w:qFormat/>
    <w:rsid w:val="00AD493D"/>
    <w:rPr>
      <w:b/>
      <w:bCs/>
    </w:rPr>
  </w:style>
  <w:style w:type="paragraph" w:styleId="Caption">
    <w:name w:val="caption"/>
    <w:basedOn w:val="Normal"/>
    <w:next w:val="Normal"/>
    <w:unhideWhenUsed/>
    <w:qFormat/>
    <w:rsid w:val="00D314CC"/>
    <w:pPr>
      <w:spacing w:after="200"/>
    </w:pPr>
    <w:rPr>
      <w:b/>
      <w:bCs/>
      <w:color w:val="4F81BD" w:themeColor="accent1"/>
      <w:sz w:val="18"/>
      <w:szCs w:val="18"/>
    </w:rPr>
  </w:style>
  <w:style w:type="paragraph" w:styleId="NoSpacing">
    <w:name w:val="No Spacing"/>
    <w:uiPriority w:val="1"/>
    <w:qFormat/>
    <w:rsid w:val="005E2623"/>
    <w:rPr>
      <w:rFonts w:ascii="Calibri" w:eastAsia="Calibri" w:hAnsi="Calibri"/>
      <w:sz w:val="22"/>
      <w:szCs w:val="22"/>
      <w:lang w:val="en-US" w:eastAsia="en-US"/>
    </w:rPr>
  </w:style>
  <w:style w:type="paragraph" w:customStyle="1" w:styleId="ListParagraph1">
    <w:name w:val="List Paragraph1"/>
    <w:basedOn w:val="Normal"/>
    <w:uiPriority w:val="7"/>
    <w:rsid w:val="005E2623"/>
    <w:pPr>
      <w:suppressAutoHyphens/>
      <w:spacing w:after="200" w:line="276" w:lineRule="auto"/>
      <w:ind w:left="720"/>
    </w:pPr>
    <w:rPr>
      <w:rFonts w:ascii="Calibri" w:eastAsia="Calibri" w:hAnsi="Calibri"/>
      <w:sz w:val="22"/>
      <w:szCs w:val="22"/>
      <w:lang w:eastAsia="zh-CN"/>
    </w:rPr>
  </w:style>
  <w:style w:type="paragraph" w:customStyle="1" w:styleId="NoSpacing1">
    <w:name w:val="No Spacing1"/>
    <w:uiPriority w:val="2"/>
    <w:rsid w:val="005E2623"/>
    <w:pPr>
      <w:suppressAutoHyphens/>
    </w:pPr>
    <w:rPr>
      <w:rFonts w:ascii="Calibri" w:eastAsia="Calibri" w:hAnsi="Calibri"/>
      <w:sz w:val="22"/>
      <w:szCs w:val="22"/>
      <w:lang w:val="en-US" w:eastAsia="zh-CN"/>
    </w:rPr>
  </w:style>
  <w:style w:type="paragraph" w:customStyle="1" w:styleId="Normal10">
    <w:name w:val="Normal1"/>
    <w:rsid w:val="00694114"/>
    <w:pPr>
      <w:spacing w:after="200" w:line="276" w:lineRule="auto"/>
    </w:pPr>
    <w:rPr>
      <w:rFonts w:ascii="Calibri" w:eastAsia="Calibri" w:hAnsi="Calibri" w:cs="Calibri"/>
      <w:color w:val="000000"/>
      <w:sz w:val="22"/>
      <w:szCs w:val="22"/>
      <w:lang w:val="en-US" w:eastAsia="en-US"/>
    </w:rPr>
  </w:style>
  <w:style w:type="paragraph" w:styleId="NormalWeb">
    <w:name w:val="Normal (Web)"/>
    <w:basedOn w:val="Normal"/>
    <w:uiPriority w:val="99"/>
    <w:unhideWhenUsed/>
    <w:rsid w:val="007D6F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5010">
      <w:bodyDiv w:val="1"/>
      <w:marLeft w:val="0"/>
      <w:marRight w:val="0"/>
      <w:marTop w:val="0"/>
      <w:marBottom w:val="0"/>
      <w:divBdr>
        <w:top w:val="none" w:sz="0" w:space="0" w:color="auto"/>
        <w:left w:val="none" w:sz="0" w:space="0" w:color="auto"/>
        <w:bottom w:val="none" w:sz="0" w:space="0" w:color="auto"/>
        <w:right w:val="none" w:sz="0" w:space="0" w:color="auto"/>
      </w:divBdr>
      <w:divsChild>
        <w:div w:id="1743914248">
          <w:marLeft w:val="547"/>
          <w:marRight w:val="0"/>
          <w:marTop w:val="0"/>
          <w:marBottom w:val="0"/>
          <w:divBdr>
            <w:top w:val="none" w:sz="0" w:space="0" w:color="auto"/>
            <w:left w:val="none" w:sz="0" w:space="0" w:color="auto"/>
            <w:bottom w:val="none" w:sz="0" w:space="0" w:color="auto"/>
            <w:right w:val="none" w:sz="0" w:space="0" w:color="auto"/>
          </w:divBdr>
        </w:div>
      </w:divsChild>
    </w:div>
    <w:div w:id="435370793">
      <w:bodyDiv w:val="1"/>
      <w:marLeft w:val="0"/>
      <w:marRight w:val="0"/>
      <w:marTop w:val="0"/>
      <w:marBottom w:val="0"/>
      <w:divBdr>
        <w:top w:val="none" w:sz="0" w:space="0" w:color="auto"/>
        <w:left w:val="none" w:sz="0" w:space="0" w:color="auto"/>
        <w:bottom w:val="none" w:sz="0" w:space="0" w:color="auto"/>
        <w:right w:val="none" w:sz="0" w:space="0" w:color="auto"/>
      </w:divBdr>
    </w:div>
    <w:div w:id="477696387">
      <w:bodyDiv w:val="1"/>
      <w:marLeft w:val="0"/>
      <w:marRight w:val="0"/>
      <w:marTop w:val="0"/>
      <w:marBottom w:val="0"/>
      <w:divBdr>
        <w:top w:val="none" w:sz="0" w:space="0" w:color="auto"/>
        <w:left w:val="none" w:sz="0" w:space="0" w:color="auto"/>
        <w:bottom w:val="none" w:sz="0" w:space="0" w:color="auto"/>
        <w:right w:val="none" w:sz="0" w:space="0" w:color="auto"/>
      </w:divBdr>
    </w:div>
    <w:div w:id="699358801">
      <w:bodyDiv w:val="1"/>
      <w:marLeft w:val="0"/>
      <w:marRight w:val="0"/>
      <w:marTop w:val="0"/>
      <w:marBottom w:val="0"/>
      <w:divBdr>
        <w:top w:val="none" w:sz="0" w:space="0" w:color="auto"/>
        <w:left w:val="none" w:sz="0" w:space="0" w:color="auto"/>
        <w:bottom w:val="none" w:sz="0" w:space="0" w:color="auto"/>
        <w:right w:val="none" w:sz="0" w:space="0" w:color="auto"/>
      </w:divBdr>
    </w:div>
    <w:div w:id="850029494">
      <w:bodyDiv w:val="1"/>
      <w:marLeft w:val="0"/>
      <w:marRight w:val="0"/>
      <w:marTop w:val="0"/>
      <w:marBottom w:val="0"/>
      <w:divBdr>
        <w:top w:val="none" w:sz="0" w:space="0" w:color="auto"/>
        <w:left w:val="none" w:sz="0" w:space="0" w:color="auto"/>
        <w:bottom w:val="none" w:sz="0" w:space="0" w:color="auto"/>
        <w:right w:val="none" w:sz="0" w:space="0" w:color="auto"/>
      </w:divBdr>
      <w:divsChild>
        <w:div w:id="652830348">
          <w:marLeft w:val="547"/>
          <w:marRight w:val="0"/>
          <w:marTop w:val="0"/>
          <w:marBottom w:val="101"/>
          <w:divBdr>
            <w:top w:val="none" w:sz="0" w:space="0" w:color="auto"/>
            <w:left w:val="none" w:sz="0" w:space="0" w:color="auto"/>
            <w:bottom w:val="none" w:sz="0" w:space="0" w:color="auto"/>
            <w:right w:val="none" w:sz="0" w:space="0" w:color="auto"/>
          </w:divBdr>
        </w:div>
      </w:divsChild>
    </w:div>
    <w:div w:id="889607062">
      <w:bodyDiv w:val="1"/>
      <w:marLeft w:val="0"/>
      <w:marRight w:val="0"/>
      <w:marTop w:val="0"/>
      <w:marBottom w:val="0"/>
      <w:divBdr>
        <w:top w:val="none" w:sz="0" w:space="0" w:color="auto"/>
        <w:left w:val="none" w:sz="0" w:space="0" w:color="auto"/>
        <w:bottom w:val="none" w:sz="0" w:space="0" w:color="auto"/>
        <w:right w:val="none" w:sz="0" w:space="0" w:color="auto"/>
      </w:divBdr>
    </w:div>
    <w:div w:id="1243561159">
      <w:bodyDiv w:val="1"/>
      <w:marLeft w:val="0"/>
      <w:marRight w:val="0"/>
      <w:marTop w:val="0"/>
      <w:marBottom w:val="0"/>
      <w:divBdr>
        <w:top w:val="none" w:sz="0" w:space="0" w:color="auto"/>
        <w:left w:val="none" w:sz="0" w:space="0" w:color="auto"/>
        <w:bottom w:val="none" w:sz="0" w:space="0" w:color="auto"/>
        <w:right w:val="none" w:sz="0" w:space="0" w:color="auto"/>
      </w:divBdr>
      <w:divsChild>
        <w:div w:id="864750259">
          <w:marLeft w:val="547"/>
          <w:marRight w:val="0"/>
          <w:marTop w:val="0"/>
          <w:marBottom w:val="0"/>
          <w:divBdr>
            <w:top w:val="none" w:sz="0" w:space="0" w:color="auto"/>
            <w:left w:val="none" w:sz="0" w:space="0" w:color="auto"/>
            <w:bottom w:val="none" w:sz="0" w:space="0" w:color="auto"/>
            <w:right w:val="none" w:sz="0" w:space="0" w:color="auto"/>
          </w:divBdr>
        </w:div>
        <w:div w:id="2114862540">
          <w:marLeft w:val="144"/>
          <w:marRight w:val="0"/>
          <w:marTop w:val="0"/>
          <w:marBottom w:val="0"/>
          <w:divBdr>
            <w:top w:val="none" w:sz="0" w:space="0" w:color="auto"/>
            <w:left w:val="none" w:sz="0" w:space="0" w:color="auto"/>
            <w:bottom w:val="none" w:sz="0" w:space="0" w:color="auto"/>
            <w:right w:val="none" w:sz="0" w:space="0" w:color="auto"/>
          </w:divBdr>
        </w:div>
      </w:divsChild>
    </w:div>
    <w:div w:id="1408722236">
      <w:bodyDiv w:val="1"/>
      <w:marLeft w:val="0"/>
      <w:marRight w:val="0"/>
      <w:marTop w:val="0"/>
      <w:marBottom w:val="0"/>
      <w:divBdr>
        <w:top w:val="none" w:sz="0" w:space="0" w:color="auto"/>
        <w:left w:val="none" w:sz="0" w:space="0" w:color="auto"/>
        <w:bottom w:val="none" w:sz="0" w:space="0" w:color="auto"/>
        <w:right w:val="none" w:sz="0" w:space="0" w:color="auto"/>
      </w:divBdr>
    </w:div>
    <w:div w:id="1442796890">
      <w:bodyDiv w:val="1"/>
      <w:marLeft w:val="0"/>
      <w:marRight w:val="0"/>
      <w:marTop w:val="0"/>
      <w:marBottom w:val="0"/>
      <w:divBdr>
        <w:top w:val="none" w:sz="0" w:space="0" w:color="auto"/>
        <w:left w:val="none" w:sz="0" w:space="0" w:color="auto"/>
        <w:bottom w:val="none" w:sz="0" w:space="0" w:color="auto"/>
        <w:right w:val="none" w:sz="0" w:space="0" w:color="auto"/>
      </w:divBdr>
      <w:divsChild>
        <w:div w:id="1255555289">
          <w:marLeft w:val="144"/>
          <w:marRight w:val="0"/>
          <w:marTop w:val="0"/>
          <w:marBottom w:val="0"/>
          <w:divBdr>
            <w:top w:val="none" w:sz="0" w:space="0" w:color="auto"/>
            <w:left w:val="none" w:sz="0" w:space="0" w:color="auto"/>
            <w:bottom w:val="none" w:sz="0" w:space="0" w:color="auto"/>
            <w:right w:val="none" w:sz="0" w:space="0" w:color="auto"/>
          </w:divBdr>
        </w:div>
        <w:div w:id="1401974967">
          <w:marLeft w:val="547"/>
          <w:marRight w:val="0"/>
          <w:marTop w:val="0"/>
          <w:marBottom w:val="0"/>
          <w:divBdr>
            <w:top w:val="none" w:sz="0" w:space="0" w:color="auto"/>
            <w:left w:val="none" w:sz="0" w:space="0" w:color="auto"/>
            <w:bottom w:val="none" w:sz="0" w:space="0" w:color="auto"/>
            <w:right w:val="none" w:sz="0" w:space="0" w:color="auto"/>
          </w:divBdr>
        </w:div>
      </w:divsChild>
    </w:div>
    <w:div w:id="1845437460">
      <w:bodyDiv w:val="1"/>
      <w:marLeft w:val="0"/>
      <w:marRight w:val="0"/>
      <w:marTop w:val="0"/>
      <w:marBottom w:val="0"/>
      <w:divBdr>
        <w:top w:val="none" w:sz="0" w:space="0" w:color="auto"/>
        <w:left w:val="none" w:sz="0" w:space="0" w:color="auto"/>
        <w:bottom w:val="none" w:sz="0" w:space="0" w:color="auto"/>
        <w:right w:val="none" w:sz="0" w:space="0" w:color="auto"/>
      </w:divBdr>
    </w:div>
    <w:div w:id="1902013670">
      <w:bodyDiv w:val="1"/>
      <w:marLeft w:val="0"/>
      <w:marRight w:val="0"/>
      <w:marTop w:val="0"/>
      <w:marBottom w:val="0"/>
      <w:divBdr>
        <w:top w:val="none" w:sz="0" w:space="0" w:color="auto"/>
        <w:left w:val="none" w:sz="0" w:space="0" w:color="auto"/>
        <w:bottom w:val="none" w:sz="0" w:space="0" w:color="auto"/>
        <w:right w:val="none" w:sz="0" w:space="0" w:color="auto"/>
      </w:divBdr>
      <w:divsChild>
        <w:div w:id="2008945952">
          <w:marLeft w:val="547"/>
          <w:marRight w:val="0"/>
          <w:marTop w:val="0"/>
          <w:marBottom w:val="0"/>
          <w:divBdr>
            <w:top w:val="none" w:sz="0" w:space="0" w:color="auto"/>
            <w:left w:val="none" w:sz="0" w:space="0" w:color="auto"/>
            <w:bottom w:val="none" w:sz="0" w:space="0" w:color="auto"/>
            <w:right w:val="none" w:sz="0" w:space="0" w:color="auto"/>
          </w:divBdr>
        </w:div>
      </w:divsChild>
    </w:div>
    <w:div w:id="2018926419">
      <w:bodyDiv w:val="1"/>
      <w:marLeft w:val="0"/>
      <w:marRight w:val="0"/>
      <w:marTop w:val="0"/>
      <w:marBottom w:val="0"/>
      <w:divBdr>
        <w:top w:val="none" w:sz="0" w:space="0" w:color="auto"/>
        <w:left w:val="none" w:sz="0" w:space="0" w:color="auto"/>
        <w:bottom w:val="none" w:sz="0" w:space="0" w:color="auto"/>
        <w:right w:val="none" w:sz="0" w:space="0" w:color="auto"/>
      </w:divBdr>
      <w:divsChild>
        <w:div w:id="1162425057">
          <w:marLeft w:val="547"/>
          <w:marRight w:val="0"/>
          <w:marTop w:val="0"/>
          <w:marBottom w:val="0"/>
          <w:divBdr>
            <w:top w:val="none" w:sz="0" w:space="0" w:color="auto"/>
            <w:left w:val="none" w:sz="0" w:space="0" w:color="auto"/>
            <w:bottom w:val="none" w:sz="0" w:space="0" w:color="auto"/>
            <w:right w:val="none" w:sz="0" w:space="0" w:color="auto"/>
          </w:divBdr>
        </w:div>
      </w:divsChild>
    </w:div>
    <w:div w:id="2075857448">
      <w:bodyDiv w:val="1"/>
      <w:marLeft w:val="0"/>
      <w:marRight w:val="0"/>
      <w:marTop w:val="0"/>
      <w:marBottom w:val="0"/>
      <w:divBdr>
        <w:top w:val="none" w:sz="0" w:space="0" w:color="auto"/>
        <w:left w:val="none" w:sz="0" w:space="0" w:color="auto"/>
        <w:bottom w:val="none" w:sz="0" w:space="0" w:color="auto"/>
        <w:right w:val="none" w:sz="0" w:space="0" w:color="auto"/>
      </w:divBdr>
      <w:divsChild>
        <w:div w:id="1566069761">
          <w:marLeft w:val="1500"/>
          <w:marRight w:val="0"/>
          <w:marTop w:val="0"/>
          <w:marBottom w:val="0"/>
          <w:divBdr>
            <w:top w:val="none" w:sz="0" w:space="0" w:color="auto"/>
            <w:left w:val="none" w:sz="0" w:space="0" w:color="auto"/>
            <w:bottom w:val="none" w:sz="0" w:space="0" w:color="auto"/>
            <w:right w:val="none" w:sz="0" w:space="0" w:color="auto"/>
          </w:divBdr>
        </w:div>
        <w:div w:id="1501891244">
          <w:marLeft w:val="1500"/>
          <w:marRight w:val="0"/>
          <w:marTop w:val="0"/>
          <w:marBottom w:val="0"/>
          <w:divBdr>
            <w:top w:val="none" w:sz="0" w:space="0" w:color="auto"/>
            <w:left w:val="none" w:sz="0" w:space="0" w:color="auto"/>
            <w:bottom w:val="none" w:sz="0" w:space="0" w:color="auto"/>
            <w:right w:val="none" w:sz="0" w:space="0" w:color="auto"/>
          </w:divBdr>
        </w:div>
      </w:divsChild>
    </w:div>
    <w:div w:id="2130510470">
      <w:bodyDiv w:val="1"/>
      <w:marLeft w:val="0"/>
      <w:marRight w:val="0"/>
      <w:marTop w:val="0"/>
      <w:marBottom w:val="0"/>
      <w:divBdr>
        <w:top w:val="none" w:sz="0" w:space="0" w:color="auto"/>
        <w:left w:val="none" w:sz="0" w:space="0" w:color="auto"/>
        <w:bottom w:val="none" w:sz="0" w:space="0" w:color="auto"/>
        <w:right w:val="none" w:sz="0" w:space="0" w:color="auto"/>
      </w:divBdr>
      <w:divsChild>
        <w:div w:id="55759004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tel.ac.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B615-4703-499D-B49D-DC3514D8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Subject_outline_Template_indus.dotx</Template>
  <TotalTime>21</TotalTime>
  <Pages>8</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9310</CharactersWithSpaces>
  <SharedDoc>false</SharedDoc>
  <HLinks>
    <vt:vector size="12" baseType="variant">
      <vt:variant>
        <vt:i4>3211302</vt:i4>
      </vt:variant>
      <vt:variant>
        <vt:i4>3</vt:i4>
      </vt:variant>
      <vt:variant>
        <vt:i4>0</vt:i4>
      </vt:variant>
      <vt:variant>
        <vt:i4>5</vt:i4>
      </vt:variant>
      <vt:variant>
        <vt:lpwstr>http://www.uow.edu.au/handbook/courserules/plagiarism.html</vt:lpwstr>
      </vt:variant>
      <vt:variant>
        <vt:lpwstr/>
      </vt:variant>
      <vt:variant>
        <vt:i4>1179724</vt:i4>
      </vt:variant>
      <vt:variant>
        <vt:i4>0</vt:i4>
      </vt:variant>
      <vt:variant>
        <vt:i4>0</vt:i4>
      </vt:variant>
      <vt:variant>
        <vt:i4>5</vt:i4>
      </vt:variant>
      <vt:variant>
        <vt:lpwstr>http://www.uow.edu.au/eng/about/policies/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Monil Salot</dc:creator>
  <cp:lastModifiedBy>DELL</cp:lastModifiedBy>
  <cp:revision>7</cp:revision>
  <cp:lastPrinted>2018-07-09T12:31:00Z</cp:lastPrinted>
  <dcterms:created xsi:type="dcterms:W3CDTF">2020-06-20T09:14:00Z</dcterms:created>
  <dcterms:modified xsi:type="dcterms:W3CDTF">2020-06-29T10:20:00Z</dcterms:modified>
</cp:coreProperties>
</file>